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52" w:rsidRDefault="00850952" w:rsidP="00850952">
      <w:pPr>
        <w:shd w:val="clear" w:color="auto" w:fill="FFFFFF"/>
        <w:spacing w:before="85"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98178B"/>
          <w:sz w:val="32"/>
          <w:szCs w:val="32"/>
          <w:lang w:eastAsia="ru-RU"/>
        </w:rPr>
      </w:pPr>
      <w:r w:rsidRPr="00F80CFE">
        <w:rPr>
          <w:rFonts w:ascii="Trebuchet MS" w:eastAsia="Times New Roman" w:hAnsi="Trebuchet MS" w:cs="Times New Roman"/>
          <w:b/>
          <w:bCs/>
          <w:color w:val="98178B"/>
          <w:sz w:val="32"/>
          <w:szCs w:val="32"/>
          <w:lang w:eastAsia="ru-RU"/>
        </w:rPr>
        <w:t>Игры для развития памяти и внимания у младших дошкольников 3-4 лет</w:t>
      </w:r>
    </w:p>
    <w:p w:rsidR="00850952" w:rsidRPr="00850952" w:rsidRDefault="00850952" w:rsidP="00850952">
      <w:pPr>
        <w:shd w:val="clear" w:color="auto" w:fill="FFFFFF"/>
        <w:spacing w:before="85" w:after="0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color w:val="2E74B5" w:themeColor="accent1" w:themeShade="BF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-156210</wp:posOffset>
            </wp:positionH>
            <wp:positionV relativeFrom="paragraph">
              <wp:posOffset>240030</wp:posOffset>
            </wp:positionV>
            <wp:extent cx="2771140" cy="2495550"/>
            <wp:effectExtent l="0" t="0" r="0" b="0"/>
            <wp:wrapSquare wrapText="bothSides"/>
            <wp:docPr id="1" name="Рисунок 1" descr="http://co8tula.ru/upload/iblock/5bf/5bf1cba3a0f3d3b0b3eafaa8ceb15c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8tula.ru/upload/iblock/5bf/5bf1cba3a0f3d3b0b3eafaa8ceb15cd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0952">
        <w:rPr>
          <w:rFonts w:ascii="Trebuchet MS" w:eastAsia="Times New Roman" w:hAnsi="Trebuchet MS" w:cs="Times New Roman"/>
          <w:b/>
          <w:bCs/>
          <w:color w:val="2E74B5" w:themeColor="accent1" w:themeShade="BF"/>
          <w:sz w:val="24"/>
          <w:szCs w:val="24"/>
          <w:lang w:eastAsia="ru-RU"/>
        </w:rPr>
        <w:t xml:space="preserve">Педагог-психолог </w:t>
      </w:r>
      <w:proofErr w:type="spellStart"/>
      <w:r w:rsidRPr="00850952">
        <w:rPr>
          <w:rFonts w:ascii="Trebuchet MS" w:eastAsia="Times New Roman" w:hAnsi="Trebuchet MS" w:cs="Times New Roman"/>
          <w:b/>
          <w:bCs/>
          <w:color w:val="2E74B5" w:themeColor="accent1" w:themeShade="BF"/>
          <w:sz w:val="24"/>
          <w:szCs w:val="24"/>
          <w:lang w:eastAsia="ru-RU"/>
        </w:rPr>
        <w:t>Корева</w:t>
      </w:r>
      <w:proofErr w:type="spellEnd"/>
      <w:r w:rsidRPr="00850952">
        <w:rPr>
          <w:rFonts w:ascii="Trebuchet MS" w:eastAsia="Times New Roman" w:hAnsi="Trebuchet MS" w:cs="Times New Roman"/>
          <w:b/>
          <w:bCs/>
          <w:color w:val="2E74B5" w:themeColor="accent1" w:themeShade="BF"/>
          <w:sz w:val="24"/>
          <w:szCs w:val="24"/>
          <w:lang w:eastAsia="ru-RU"/>
        </w:rPr>
        <w:t xml:space="preserve"> А.В.</w:t>
      </w:r>
    </w:p>
    <w:p w:rsidR="00850952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«Хлоп» («Топ»).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Цель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 развивать внимание.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Описание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 педагог перечисляет предметы, а ребенок должен хлопнуть в ладоши, если педагог назовет животное, или топнуть ногой, если услышит слово «дом». Более сложный вариант: ребенок должен проделать какое-либо действие (на усмотрение педагога), если педагог назвал предмет, который может быть красного цвета (тонет в воде, не намокает и т. п.).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«Будь внимателен!».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Цель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 развивать внимание, навык самоконтроля.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Описание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 ребенок повторяет слова, которые педагог произносит. Слова определенной категории повторять нельзя (см. предыдущую игру).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«Волшебное слово».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Цели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 развивать внимание; способствовать освоению правил этикета.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Описание:</w:t>
      </w:r>
      <w:r w:rsidRPr="00F80CFE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ребенок должен выполнять просьбу педагога только в том случае, если он произнесет слово «пожалуйста». </w:t>
      </w:r>
      <w:proofErr w:type="gramStart"/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Например</w:t>
      </w:r>
      <w:proofErr w:type="gramEnd"/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 звучит фраза «Дай мне куклу» - ребенок не должен реагировать на слова. Звучит: «Сходи, пожалуйста, на кухню. Принеси мне тарелку». Малыш должен сходить на кухню, но вернуться без тарелки, потому что слово «пожалуйста» не произнесли.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«Что изменилось».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Цель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 развивать внимание, память, наблюдательность.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Описание:</w:t>
      </w:r>
      <w:r w:rsidRPr="00F80CFE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разложить на столе несколько предметов, знакомых ребенку. Попросить его отвернуться и убрать один из предметов. Предложить ребенку посмотреть и назвать недостающий предмет. Можно поменять игрушки местами, добавить то, чего не было, заменить один предмет другим, отличающимся цветом или размером (красный кубик поменять на желтый, крупную деталь от конструктора - на мелкую и т. п.).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«Съедобное - несъедобное».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Цель: 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развивать внимание, память, координацию движений.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Игровой материал и наглядные пособия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 мяч.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Описание:</w:t>
      </w:r>
      <w:r w:rsidRPr="00F80CFE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ребенок ловит мяч, если педагог, кидая его, называет съедобный предмет. Если же назван предмет, который съесть нельзя, мяч не ловится. Так же можно играть, используя тематические группы: птица - животное, живое - неживое, тихое - громкое и т. п.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«Помнишь ли ты?».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Цель:</w:t>
      </w:r>
      <w:r w:rsidRPr="00F80CFE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развивать память, внимание, наблюдательность.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Описание:</w:t>
      </w:r>
      <w:r w:rsidRPr="00F80CFE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предложить ребенку перечислить мебель, которая стоит у бабушки в гостиной. Или вспомнить, что находится во дворе детского сада. Для описания можно использовать любые объекты или действия, </w:t>
      </w:r>
      <w:proofErr w:type="gramStart"/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например</w:t>
      </w:r>
      <w:proofErr w:type="gramEnd"/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 «Помнишь ли ты, что делал клоун в цирке (дедушка на даче и т. п.)», «Можешь ли ты сказать мне, чем наш дом отличается от соседнего?»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lastRenderedPageBreak/>
        <w:t>Игра «Я знаю...».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Цель: 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развивать память, внимание, моторику.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Описание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 предложить ребенку поиграть в старинную игру. Начать: «Я знаю три имени мальчиков...» Произнося каждое имя, делать хлопок мячом о пол или о стену. Теперь очередь ребенка назвать те имена, которые знает он. Это могут быть названия животных, цветов, деревьев, овощи, фрукты и т. п.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«Я скажу, а ты - запомни».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Цель:</w:t>
      </w:r>
      <w:r w:rsidRPr="00F80CFE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развивать память, внимание, наблюдательность.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Описание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: предложить ребенку повторить те предметы, которые будут перечислены. Начинать следует с небольшого количества предметов. На первых занятиях можно группировать объекты по темам, </w:t>
      </w:r>
      <w:proofErr w:type="gramStart"/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например</w:t>
      </w:r>
      <w:proofErr w:type="gramEnd"/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 перечислять предметы посуды, мебели и т. п. В дальнейшем можно увеличивать количество перечисляемых предметов, добавлять вещи из разных смысловых групп: дерево, ствол, ветка; дом, стена окно, дверь; диван, стол, кресло, чашка, мяч и т. п.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«Кто-то наследил».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Цель: 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развивать внимание, поисковые навыки.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Игровой материал и наглядные пособия:</w:t>
      </w:r>
      <w:r w:rsidRPr="00F80CFE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«следы» зайца, вырезанные из бумаги.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Описание:</w:t>
      </w:r>
      <w:r w:rsidRPr="00F80CFE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разложить по комнате заячьи следы в виде запутанной тропы. Обратить на них внимание ребенка: «Смотри- ка! К нам зайчик приходил, вот его следы, да как много! Попробуй пройди по ним, может быть, он спрятал какой-нибудь гостинец!» В конце тропы положить морковку, угостить ребенка.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«Отыщи букву».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Цель:</w:t>
      </w:r>
      <w:r w:rsidRPr="00F80CFE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развивать внимание.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Описание:</w:t>
      </w:r>
      <w:r w:rsidRPr="00F80CFE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показать ребенку текст с крупным, знакомым ему шрифтом, попросить найти и подчеркнуть букву А столько раз, сколько она встретится в тексте.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«Запомни и расскажи».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Цель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 развивать внимание, память.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Описание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: рассмотреть с ребенком картинку с простым сюжетом, </w:t>
      </w:r>
      <w:proofErr w:type="gramStart"/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например</w:t>
      </w:r>
      <w:proofErr w:type="gramEnd"/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 изображение нескольких цветов или деревьев. Убрать картинку и попросить ребенка рассказать то, что он запомнил: сколько было цветов, какого они цвета, где они росли, чем они отличаются друг от друга. По мере адаптации ребенка к игре задать вопросы, побуждающие к большей детализации рассказа, подбирать картинки с большим количеством элементов.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«Посмотри и сделай так же».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Цель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 развивать внимание.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Описание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 взять любую раскраску, выбрать крупный одиночный предмет и закрасить одну его половину. Предложить ребенку раскрасить вторую часть точно так же, как раскрашена первая.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«Красный? Нет, розовый!».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Цель:</w:t>
      </w:r>
      <w:r w:rsidRPr="00F80CFE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развивать навык классификации разных тонов одной цветовой гаммы.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Игровой материал и наглядные пособия: 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геометрические фигуры разных оттенков (красный - розовый; синий - голубой; желтый - оранжевый).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Описание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: показать ребенку карточки, назвать фигуры, повторить названия цвета. Попросить ребенка разложить красные фигуры в красную коробку, розовые - в розовую. Так же поступить и с фигурами другого цвета. На следующем занятии выложить розовые и голубые фигуры, добавив к ним по 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одной красной и синей. Поставить розовую и голубую коробку. Внимательно понаблюдать за ребенком, как он поступит с красным и синим цветом. Если он соотнес их соответственно с розовым и голубым, поправить его. Изучая оттенки цвета, провести аналогии: «Что бывает голубого цвета? Небо? А синим небо бывает? Нет, ярко-синим не бывает». Подумать, что бывает синим, красным, розовым, оранжевым и т. п.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«Успей дотронуться».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Цель: 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развивать внимание, речь.</w:t>
      </w:r>
    </w:p>
    <w:p w:rsidR="00850952" w:rsidRPr="00F80CFE" w:rsidRDefault="00850952" w:rsidP="00850952">
      <w:pPr>
        <w:shd w:val="clear" w:color="auto" w:fill="FFFFFF"/>
        <w:spacing w:after="0" w:line="240" w:lineRule="auto"/>
        <w:ind w:firstLine="5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80CFE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Описание</w:t>
      </w:r>
      <w:r w:rsidRPr="00F80C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 предложить ребенку, пока идет счет до пяти, дотронуться до «чего-нибудь красного, мягкого, холодного и т. д.». Можно усложнить игру, увеличив количество объектов: «Дотронься до двух круглых предметов».</w:t>
      </w:r>
      <w:bookmarkStart w:id="0" w:name="_GoBack"/>
    </w:p>
    <w:bookmarkEnd w:id="0"/>
    <w:p w:rsidR="00CD2728" w:rsidRDefault="00CD2728"/>
    <w:sectPr w:rsidR="00CD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52"/>
    <w:rsid w:val="00850952"/>
    <w:rsid w:val="00C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B5C55-82B0-4413-B874-E6503F45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2019-10-12T05:49:00Z</dcterms:created>
  <dcterms:modified xsi:type="dcterms:W3CDTF">2019-10-12T05:51:00Z</dcterms:modified>
</cp:coreProperties>
</file>