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FE" w:rsidRPr="009F06DD" w:rsidRDefault="00545C37" w:rsidP="009F06DD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396240</wp:posOffset>
            </wp:positionV>
            <wp:extent cx="31432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69" y="21404"/>
                <wp:lineTo x="21469" y="0"/>
                <wp:lineTo x="0" y="0"/>
              </wp:wrapPolygon>
            </wp:wrapTight>
            <wp:docPr id="1" name="Рисунок 1" descr="https://www.mos.ru/upload/motilda/version-2e3cc22acdde940e1650a33a11cf0104/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s.ru/upload/motilda/version-2e3cc22acdde940e1650a33a11cf0104/4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6DD" w:rsidRPr="009F06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Невнимательный ребенок. Как помочь ему стать внимательным?</w:t>
      </w:r>
    </w:p>
    <w:p w:rsidR="009F06DD" w:rsidRDefault="009F06DD" w:rsidP="00545C37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Многие родители сталкиваются с проблемой невнимательности ребенка и с ней не так уж и легко справиться. Когда ваш малыш рассеян и невнимателен, то не стоит его в этом винить, ведь дело не в том, что он не хочет делать данное задание, а просто ему с ним трудно справиться. Ведь таким ребятам очень тяжело сосредоточиться на чем-то одном, проявить внимание и сконцентрироваться на неинтересном для него задании, зато заметьте, как умело и четко он делает то, что ему по душе.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«Рассмотрим» портрет невнимательного ребенка. Такой малыш: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•Часто не</w:t>
      </w:r>
      <w:r w:rsidR="0018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способен удерживать внимание на деталях, допускает ошибки по небрежности.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•Кажется, что ребенок не слышит обращенную к нему речь.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3049"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•Систематически испытывает сложности в организации самостоятельной работы.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•Обычно избегает выполнять задания, которые требуют длительного сохранения умственного напряжения.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•Часто теряет необходимые вещи.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•Легко отвлекается на посторонние объекты.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•Проявляет забывчивость в повседневных ситуациях.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Утвердительные ответы следует давать, если перечисленные признаки проявляются в течение длительного времени (не менее полугода) в детском саду, дома, вне зависимости от ситуации. Если вы ответили утвердительно на 6 и более вопросов, значит ребенку нужно помочь.</w:t>
      </w:r>
      <w:bookmarkStart w:id="0" w:name="_GoBack"/>
      <w:bookmarkEnd w:id="0"/>
    </w:p>
    <w:p w:rsidR="009F06DD" w:rsidRDefault="009F06DD" w:rsidP="009F06DD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Причины недостаточного внимания </w:t>
      </w:r>
      <w:proofErr w:type="gramStart"/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различны: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Синдром дефицита внимания с </w:t>
      </w:r>
      <w:proofErr w:type="spellStart"/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гиперактивностью</w:t>
      </w:r>
      <w:proofErr w:type="spellEnd"/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Дети, имеющие подобный диагноз (устанавливается только врачом), отличаются избыточной двигательной активностью, импульсивностью, слабой концентрацией внимания, высокой отвлекаемостью. От родителей таких детей требуется предельное терпение и последовательность в отношениях с ребенком. Они должны осуществлять свою воспитательную практику в тесном контакте с медиками, педагогами и психологами, поскольку дети с синдромом дефицита внимания нуждаются в специальной комплексной коррекционно-развивающей работе.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Хронические соматические заболевания, болезненность ребенка.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Дети, имеющие слабое здоровье, отличаются высокой утомляемостью, низкой работоспособностью. Сниженная функция их внимания может быть обусловлена общим ослаблением организма. Такие дети нуждаются в обязательном соблюдении режима, дозировании нагрузок, отдыхе (желателен дневной сон). При соблюдении этих условий, уменьшающих влияние физических и физиологических ограничений, такие дети могут иметь неплохое внимание.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особенности нервной системы.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высшей нервной деятельности влияют на развитие всех свойств внимания: для учащихся с сильной и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E3EF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подвижной нервной системой более характерно внимание устойчивое, хорошо переключаемое и распределяемое. Учащимся с инертной и слабой нервной системой более свойственно неустойчивое, плохо переключаемое и распределяемое внимание.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Переутомление и перегрузки.</w:t>
      </w:r>
      <w:r w:rsidRPr="009F06D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Физические, психологические, информационные перегрузки неизбежно приводят к снижению работоспособности, повышению невнимательности и рассеянности детей.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Возрастные ограничения в развитии внимания.</w:t>
      </w:r>
      <w:r w:rsidRPr="009F06D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Внимание детей дошкольного возраста может быть недостаточно совершенным в силу возрастных особенностей общего психического развития. Внимание в этом возрасте действительно еще слабо организовано, имеет небольшой объем, плохо распределяемо и неустойчиво. Причина этого - недостаточная зрелость нейрофизиологических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механизмов, обеспечивающих процессы внимания, контроль за выполнением деятельности.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Недостаточная мотивация выполнения деятельности.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Хорошо известно, что даже маленький ребенок может проявлять завидную внимательность и сосредоточенность, если занимается тем, что ему очень интересно. Как правило, речь о невнимательности детей заходит тогда, когда от них требуется выполнение чего-то</w:t>
      </w:r>
      <w:r w:rsidRPr="00184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малопривлекательного, не очень интересного и недостаточно значимого.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06DD" w:rsidRDefault="009F06DD" w:rsidP="009F06DD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Внимательность можно развивать</w:t>
      </w:r>
      <w:r w:rsidRPr="009F06D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точно так же, как память или силу. Для этого необходимо приложить немало усилий, как со стороны родителей, так и со стороны самого малыша.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06DD" w:rsidRDefault="009F06DD" w:rsidP="009F06DD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помочь ребенку справиться с невнимательностью?</w:t>
      </w:r>
      <w:r w:rsidRPr="009F06D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Сознательно заботясь о развитии внимания ребенка, родитель сам должен быть внимательным к ребенку, проявлять искренний интерес к его занятиям, его жизни. Ведь развитию внимания способствует вовлечение ребенка в любую целенаправленную деятельность.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Главное для таких детей строгий распорядок дня, когда малыш может, как позаниматься, так и отдохнуть, потому что утомление приводит к снижению самоконтроля и частой отвлекаемости.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Акцентируйте внимание на его успехах, а не на ошибках, хвалите его, если он что-то правильно сделал.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Не стоит нагружать малыша одновременно несколькими заданиями, лучше пусть он медленно, но последовательно будет выполнять каждое.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Когда рассеянный невнимательный ребенок выполняет какие-либо задания, то распределите их так, чтобы сложные чередовались с легкими и не забывайте о перерывах, подчеркивая, что это не просто время для игр, а перемена для того, чтобы набраться сил для выполнения следующего задания.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Поначалу задания с такими детьми нужно выполнять вместе, а потом постепенно приучать к самостоятельности. Конечно, контроль должен быть, но не в качестве критики, а в качестве заинтересованности.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Первое, чему нужно научить ребенка, - проверять свою работу. Педагоги уверяют, что на проверку написанного должно тратиться такое же количество времени, как и на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E3EF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самой работы. Да, это скучно и утомительно, но результат того стоит.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Лучше всего развивать внимание в игровой форме. Подойдут различные игры и упражнения направленные на тренировку различных свойств внимания: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 концентрации внимания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(умение сосредоточенно и не отвлекаясь работать над заданием). Основной тип упражнений - корректурные задания, в которых ребенку предлагается находить и вычеркивать определенные буквы (картинки) в печатном тексте. Такие упражнения позволяют ребенку почувствовать, что значит "быть внимательным", и развить состояние внутреннего сосредоточения. Эта работа должна проводиться ежедневно (по 5 минут в день) в течение 2-4 месяцев. Рекомендуется также использовать задания, требующие выделения признаков предметов и явлений; упражнения, основанные на принципе точного воспроизведения какого-либо образца (последовательность букв, цифр, геометрических узоров, движений и пр.); прослеживание перепутанных линий, поиск скрытых фигур и др.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Увеличение объема внимания</w:t>
      </w:r>
      <w:r w:rsidR="00BB30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(умение держать в поле своего зрения всю необходимую рабочую информацию). Упражнения основаны на запоминании числа и порядка расположения ряда предметов, предъявляемых для разглядывания на несколько секунд. По мере овладения упражнением число предметов постепенно увеличивается.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9F06D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Тренировка распределения внимания</w:t>
      </w:r>
      <w:r w:rsidRPr="009F06D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F06DD">
        <w:rPr>
          <w:rFonts w:ascii="Times New Roman" w:hAnsi="Times New Roman" w:cs="Times New Roman"/>
          <w:color w:val="000000" w:themeColor="text1"/>
          <w:sz w:val="24"/>
          <w:szCs w:val="24"/>
        </w:rPr>
        <w:t>(умение одновременно выполнять несколько дел). Основной принцип упражнений: ребенку предлагается одновременное выполнение двух разнонаправленных заданий (например, чтение рассказа и подсчет ударов карандаша по столу, выполнение корректурного задания и прослушивание пластинки с записью сказки и т.п.). По окончании упражнения (через 5-10 минут) определяется эффективность выполнения каждого задания.</w:t>
      </w:r>
    </w:p>
    <w:p w:rsidR="00CB1661" w:rsidRDefault="00CB1661" w:rsidP="00BB3049">
      <w:pPr>
        <w:spacing w:after="0"/>
        <w:ind w:left="-851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CB1661" w:rsidSect="00CB16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D"/>
    <w:rsid w:val="0018424B"/>
    <w:rsid w:val="00545C37"/>
    <w:rsid w:val="009F06DD"/>
    <w:rsid w:val="00B144FE"/>
    <w:rsid w:val="00BB3049"/>
    <w:rsid w:val="00C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DA7F-9A5F-4A8B-8266-A612E110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2015-12-29T11:45:00Z</cp:lastPrinted>
  <dcterms:created xsi:type="dcterms:W3CDTF">2019-10-11T04:48:00Z</dcterms:created>
  <dcterms:modified xsi:type="dcterms:W3CDTF">2019-10-11T04:48:00Z</dcterms:modified>
</cp:coreProperties>
</file>