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9C" w:rsidRPr="00A2589C" w:rsidRDefault="00A2589C" w:rsidP="00A2589C">
      <w:pPr>
        <w:pStyle w:val="a3"/>
        <w:shd w:val="clear" w:color="auto" w:fill="FFFFFF" w:themeFill="background1"/>
        <w:jc w:val="center"/>
        <w:rPr>
          <w:color w:val="7030A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-243840</wp:posOffset>
            </wp:positionV>
            <wp:extent cx="3200400" cy="2219325"/>
            <wp:effectExtent l="0" t="0" r="0" b="9525"/>
            <wp:wrapSquare wrapText="bothSides"/>
            <wp:docPr id="3" name="Рисунок 3" descr="https://avatars.mds.yandex.net/get-zen_doc/1210285/pub_5efbb0893b20b91c11589af1_5f0038dc10b8fa7a11002c4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210285/pub_5efbb0893b20b91c11589af1_5f0038dc10b8fa7a11002c44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89C">
        <w:rPr>
          <w:rStyle w:val="a4"/>
          <w:color w:val="7030A0"/>
          <w:sz w:val="32"/>
          <w:szCs w:val="32"/>
        </w:rPr>
        <w:t>Несколько слов о нарушении письменной речи детей.</w:t>
      </w:r>
    </w:p>
    <w:p w:rsidR="00A2589C" w:rsidRPr="00000463" w:rsidRDefault="00A2589C" w:rsidP="00A2589C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000463">
        <w:rPr>
          <w:sz w:val="28"/>
          <w:szCs w:val="28"/>
        </w:rPr>
        <w:t xml:space="preserve">С началом обучения в школе у некоторых детей вдруг обнаруживаются затруднения с чтением и письмом. Ребята оказываются не в ладах с русским языком, хотя хорошо справляются с математикой и другими предметами, где, казалось бы, требуется больше сообразительности. Вот таких «умненьких», но лишенных речевой одаренности, рано или поздно направляют иногда к логопеду. Чаще к психологу, что не совсем правильно. </w:t>
      </w:r>
      <w:proofErr w:type="spellStart"/>
      <w:r w:rsidRPr="00000463">
        <w:rPr>
          <w:sz w:val="28"/>
          <w:szCs w:val="28"/>
        </w:rPr>
        <w:t>Дисграфия</w:t>
      </w:r>
      <w:proofErr w:type="spellEnd"/>
      <w:r w:rsidRPr="00000463">
        <w:rPr>
          <w:sz w:val="28"/>
          <w:szCs w:val="28"/>
        </w:rPr>
        <w:t xml:space="preserve"> — это частичное специфическое нарушение письма.</w:t>
      </w:r>
    </w:p>
    <w:p w:rsidR="00A2589C" w:rsidRPr="00A2589C" w:rsidRDefault="00A2589C" w:rsidP="00A2589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r w:rsidRPr="00A2589C">
        <w:rPr>
          <w:b/>
          <w:color w:val="C00000"/>
          <w:sz w:val="28"/>
          <w:szCs w:val="28"/>
        </w:rPr>
        <w:t>На что нужно обратить особое внимание:</w:t>
      </w:r>
    </w:p>
    <w:p w:rsidR="00A2589C" w:rsidRPr="00000463" w:rsidRDefault="00A2589C" w:rsidP="00A2589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</w:p>
    <w:p w:rsidR="00A2589C" w:rsidRDefault="00A2589C" w:rsidP="00A258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00463">
        <w:rPr>
          <w:sz w:val="28"/>
          <w:szCs w:val="28"/>
        </w:rPr>
        <w:t>1. Если Ваш ребенок левша.</w:t>
      </w:r>
    </w:p>
    <w:p w:rsidR="00A2589C" w:rsidRPr="00000463" w:rsidRDefault="00A2589C" w:rsidP="00A258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A2589C" w:rsidRDefault="00A2589C" w:rsidP="00A258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00463">
        <w:rPr>
          <w:sz w:val="28"/>
          <w:szCs w:val="28"/>
        </w:rPr>
        <w:t>2. Если он — переученный правша.</w:t>
      </w:r>
    </w:p>
    <w:p w:rsidR="00A2589C" w:rsidRPr="00000463" w:rsidRDefault="00A2589C" w:rsidP="00A258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A2589C" w:rsidRDefault="00A2589C" w:rsidP="00A258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00463">
        <w:rPr>
          <w:sz w:val="28"/>
          <w:szCs w:val="28"/>
        </w:rPr>
        <w:t>3. Если Ваш ребенок посещал логопедическую группу.</w:t>
      </w:r>
    </w:p>
    <w:p w:rsidR="00A2589C" w:rsidRPr="00000463" w:rsidRDefault="00A2589C" w:rsidP="00A258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A2589C" w:rsidRDefault="00A2589C" w:rsidP="00A258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00463">
        <w:rPr>
          <w:sz w:val="28"/>
          <w:szCs w:val="28"/>
        </w:rPr>
        <w:t>4. Если в семье говорят на двух или более языках.</w:t>
      </w:r>
    </w:p>
    <w:p w:rsidR="00A2589C" w:rsidRPr="00000463" w:rsidRDefault="00A2589C" w:rsidP="00A258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A2589C" w:rsidRDefault="00A2589C" w:rsidP="00A258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00463">
        <w:rPr>
          <w:sz w:val="28"/>
          <w:szCs w:val="28"/>
        </w:rPr>
        <w:t xml:space="preserve">5. Если Ваш ребенок слишком рано пошел в школу (неоправданно ранее обучение грамоте иногда провоцирует возникновение </w:t>
      </w:r>
      <w:proofErr w:type="spellStart"/>
      <w:r w:rsidRPr="00000463">
        <w:rPr>
          <w:sz w:val="28"/>
          <w:szCs w:val="28"/>
        </w:rPr>
        <w:t>дисграфии</w:t>
      </w:r>
      <w:proofErr w:type="spellEnd"/>
      <w:r w:rsidRPr="00000463">
        <w:rPr>
          <w:sz w:val="28"/>
          <w:szCs w:val="28"/>
        </w:rPr>
        <w:t xml:space="preserve"> и </w:t>
      </w:r>
      <w:proofErr w:type="spellStart"/>
      <w:r w:rsidRPr="00000463">
        <w:rPr>
          <w:sz w:val="28"/>
          <w:szCs w:val="28"/>
        </w:rPr>
        <w:t>дислексии</w:t>
      </w:r>
      <w:proofErr w:type="spellEnd"/>
      <w:r w:rsidRPr="00000463">
        <w:rPr>
          <w:sz w:val="28"/>
          <w:szCs w:val="28"/>
        </w:rPr>
        <w:t>.) Происходит это в тех случаях, когда у ребенка еще не наступила психологическая готовность к такому обучению.</w:t>
      </w:r>
    </w:p>
    <w:p w:rsidR="00A2589C" w:rsidRPr="00000463" w:rsidRDefault="00A2589C" w:rsidP="00A258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A2589C" w:rsidRDefault="00A2589C" w:rsidP="00A258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00463">
        <w:rPr>
          <w:sz w:val="28"/>
          <w:szCs w:val="28"/>
        </w:rPr>
        <w:t>6. Если у Вашего ребенка есть проблемы с памятью, вниманием.</w:t>
      </w:r>
    </w:p>
    <w:p w:rsidR="00A2589C" w:rsidRPr="00000463" w:rsidRDefault="00A2589C" w:rsidP="00A258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A2589C" w:rsidRDefault="00A2589C" w:rsidP="00A258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00463">
        <w:rPr>
          <w:sz w:val="28"/>
          <w:szCs w:val="28"/>
        </w:rPr>
        <w:t xml:space="preserve">7. Смешение букв по оптическому сходству: б-п, т-п, </w:t>
      </w:r>
      <w:proofErr w:type="gramStart"/>
      <w:r w:rsidRPr="00000463">
        <w:rPr>
          <w:sz w:val="28"/>
          <w:szCs w:val="28"/>
        </w:rPr>
        <w:t>а-о</w:t>
      </w:r>
      <w:proofErr w:type="gramEnd"/>
      <w:r w:rsidRPr="00000463">
        <w:rPr>
          <w:sz w:val="28"/>
          <w:szCs w:val="28"/>
        </w:rPr>
        <w:t>, е-з, д-у.</w:t>
      </w:r>
    </w:p>
    <w:p w:rsidR="00A2589C" w:rsidRPr="00000463" w:rsidRDefault="00A2589C" w:rsidP="00A258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A2589C" w:rsidRDefault="00A2589C" w:rsidP="00A258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00463">
        <w:rPr>
          <w:sz w:val="28"/>
          <w:szCs w:val="28"/>
        </w:rPr>
        <w:t xml:space="preserve">8. Ошибки, вызванные нарушенным произношением, ребенок пишет то, что говорит: лека (река), </w:t>
      </w:r>
      <w:proofErr w:type="spellStart"/>
      <w:r w:rsidRPr="00000463">
        <w:rPr>
          <w:sz w:val="28"/>
          <w:szCs w:val="28"/>
        </w:rPr>
        <w:t>суба</w:t>
      </w:r>
      <w:proofErr w:type="spellEnd"/>
      <w:r w:rsidRPr="00000463">
        <w:rPr>
          <w:sz w:val="28"/>
          <w:szCs w:val="28"/>
        </w:rPr>
        <w:t xml:space="preserve"> (шуба).</w:t>
      </w:r>
    </w:p>
    <w:p w:rsidR="00A2589C" w:rsidRPr="00000463" w:rsidRDefault="00A2589C" w:rsidP="00A258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A2589C" w:rsidRPr="00000463" w:rsidRDefault="00A2589C" w:rsidP="00A258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00463">
        <w:rPr>
          <w:sz w:val="28"/>
          <w:szCs w:val="28"/>
        </w:rPr>
        <w:t xml:space="preserve">9. При нарушенном фонематическом восприятии смешиваются гласные о-у, </w:t>
      </w:r>
      <w:proofErr w:type="gramStart"/>
      <w:r w:rsidRPr="00000463">
        <w:rPr>
          <w:sz w:val="28"/>
          <w:szCs w:val="28"/>
        </w:rPr>
        <w:t>ѐ-</w:t>
      </w:r>
      <w:proofErr w:type="gramEnd"/>
      <w:r w:rsidRPr="00000463">
        <w:rPr>
          <w:sz w:val="28"/>
          <w:szCs w:val="28"/>
        </w:rPr>
        <w:t xml:space="preserve">ю, согласные р-л, й-ль, парные звонкие и глухие согласные, свистящие и шипящие, звуки ц, ч, щ.. Например, </w:t>
      </w:r>
      <w:proofErr w:type="spellStart"/>
      <w:r w:rsidRPr="00000463">
        <w:rPr>
          <w:sz w:val="28"/>
          <w:szCs w:val="28"/>
        </w:rPr>
        <w:t>тыня</w:t>
      </w:r>
      <w:proofErr w:type="spellEnd"/>
      <w:r w:rsidRPr="00000463">
        <w:rPr>
          <w:sz w:val="28"/>
          <w:szCs w:val="28"/>
        </w:rPr>
        <w:t xml:space="preserve"> (дыня), </w:t>
      </w:r>
      <w:proofErr w:type="spellStart"/>
      <w:r w:rsidRPr="00000463">
        <w:rPr>
          <w:sz w:val="28"/>
          <w:szCs w:val="28"/>
        </w:rPr>
        <w:t>клѐква</w:t>
      </w:r>
      <w:proofErr w:type="spellEnd"/>
      <w:r w:rsidRPr="00000463">
        <w:rPr>
          <w:sz w:val="28"/>
          <w:szCs w:val="28"/>
        </w:rPr>
        <w:t xml:space="preserve"> (клюква). 10. Пропуски букв, слогов, </w:t>
      </w:r>
      <w:proofErr w:type="spellStart"/>
      <w:r w:rsidRPr="00000463">
        <w:rPr>
          <w:sz w:val="28"/>
          <w:szCs w:val="28"/>
        </w:rPr>
        <w:t>недописывание</w:t>
      </w:r>
      <w:proofErr w:type="spellEnd"/>
      <w:r w:rsidRPr="00000463">
        <w:rPr>
          <w:sz w:val="28"/>
          <w:szCs w:val="28"/>
        </w:rPr>
        <w:t xml:space="preserve"> слов. Например: </w:t>
      </w:r>
      <w:proofErr w:type="spellStart"/>
      <w:r w:rsidRPr="00000463">
        <w:rPr>
          <w:sz w:val="28"/>
          <w:szCs w:val="28"/>
        </w:rPr>
        <w:t>прта</w:t>
      </w:r>
      <w:proofErr w:type="spellEnd"/>
      <w:r w:rsidRPr="00000463">
        <w:rPr>
          <w:sz w:val="28"/>
          <w:szCs w:val="28"/>
        </w:rPr>
        <w:t xml:space="preserve"> — парта, </w:t>
      </w:r>
      <w:proofErr w:type="spellStart"/>
      <w:r w:rsidRPr="00000463">
        <w:rPr>
          <w:sz w:val="28"/>
          <w:szCs w:val="28"/>
        </w:rPr>
        <w:t>моко</w:t>
      </w:r>
      <w:proofErr w:type="spellEnd"/>
      <w:r w:rsidRPr="00000463">
        <w:rPr>
          <w:sz w:val="28"/>
          <w:szCs w:val="28"/>
        </w:rPr>
        <w:t xml:space="preserve"> — молоко,  весел</w:t>
      </w:r>
      <w:proofErr w:type="gramStart"/>
      <w:r w:rsidRPr="00000463">
        <w:rPr>
          <w:sz w:val="28"/>
          <w:szCs w:val="28"/>
        </w:rPr>
        <w:t>ы-</w:t>
      </w:r>
      <w:proofErr w:type="gramEnd"/>
      <w:r w:rsidRPr="00000463">
        <w:rPr>
          <w:sz w:val="28"/>
          <w:szCs w:val="28"/>
        </w:rPr>
        <w:t xml:space="preserve"> (весёлый).</w:t>
      </w:r>
    </w:p>
    <w:p w:rsidR="00A2589C" w:rsidRPr="00000463" w:rsidRDefault="00A2589C" w:rsidP="00A258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ED" w:rsidRPr="00A2589C" w:rsidRDefault="00E662ED" w:rsidP="00A2589C"/>
    <w:sectPr w:rsidR="00E662ED" w:rsidRPr="00A2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24EEB"/>
    <w:multiLevelType w:val="multilevel"/>
    <w:tmpl w:val="A46E8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85"/>
    <w:rsid w:val="002C0185"/>
    <w:rsid w:val="00A2589C"/>
    <w:rsid w:val="00B6347F"/>
    <w:rsid w:val="00E662ED"/>
    <w:rsid w:val="00F037F6"/>
    <w:rsid w:val="00F4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1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1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66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1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1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66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2020-10-12T10:12:00Z</dcterms:created>
  <dcterms:modified xsi:type="dcterms:W3CDTF">2020-10-12T10:12:00Z</dcterms:modified>
</cp:coreProperties>
</file>