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B565AC" w:rsidRPr="00F10B25" w:rsidRDefault="00F10B25" w:rsidP="00F10B25">
      <w:pPr>
        <w:spacing w:before="150" w:after="450" w:line="240" w:lineRule="atLeast"/>
        <w:ind w:left="-1191"/>
        <w:jc w:val="center"/>
        <w:outlineLvl w:val="0"/>
        <w:rPr>
          <w:rFonts w:ascii="Times New Roman" w:eastAsia="Times New Roman" w:hAnsi="Times New Roman" w:cs="Aharoni"/>
          <w:b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Aharoni"/>
          <w:b/>
          <w:noProof/>
          <w:color w:val="C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-702866</wp:posOffset>
            </wp:positionH>
            <wp:positionV relativeFrom="paragraph">
              <wp:posOffset>90615</wp:posOffset>
            </wp:positionV>
            <wp:extent cx="2836001" cy="1809947"/>
            <wp:effectExtent l="19050" t="0" r="2449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01" cy="180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EB" w:rsidRPr="00F10B25">
        <w:rPr>
          <w:rFonts w:ascii="Times New Roman" w:eastAsia="Times New Roman" w:hAnsi="Times New Roman" w:cs="Aharoni"/>
          <w:b/>
          <w:color w:val="C00000"/>
          <w:kern w:val="36"/>
          <w:sz w:val="40"/>
          <w:szCs w:val="40"/>
          <w:lang w:eastAsia="ru-RU"/>
        </w:rPr>
        <w:t>Речевые игры детей на прогулке</w:t>
      </w:r>
    </w:p>
    <w:p w:rsidR="008A55CB" w:rsidRPr="006342C3" w:rsidRDefault="008A55CB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правильной и чистой речи у ребёнка дошкольника – одна из важных задач в общей системе работы по развитию речи в детском саду. 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ребёнка весьма затрудняет его взаимоотношения с людьми и нередко накладывает тяжёлый отпечаток на его характер. В 6-7 лет, а иногда и раньше, дети, имеющие недостатки речи, болезненно ощущают их, становятся молчаливыми, замкнутыми, застенчивыми, а некоторые и раздражительными. </w:t>
      </w:r>
    </w:p>
    <w:p w:rsidR="00B128D6" w:rsidRPr="006342C3" w:rsidRDefault="00B128D6" w:rsidP="000E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Прогулки в детском саду являются основным развивающим компонентом в жизни ребенка дошкольного возраста, посещающего детский сад</w:t>
      </w:r>
      <w:hyperlink r:id="rId6" w:history="1">
        <w:r w:rsidRPr="006342C3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AFAFA"/>
          </w:rPr>
          <w:t>.</w:t>
        </w:r>
        <w:r w:rsidRPr="006342C3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AFAFA"/>
          </w:rPr>
          <w:t> </w:t>
        </w:r>
      </w:hyperlink>
      <w:r w:rsidRPr="006342C3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 время прогулок ребенок учится взаимодействовать с другими детьми, общаться, воспринимать окружающий мир. Пребывание на свежем воздухе благотворно влияет на детский организм, укрепляя иммунитет, повышая мышечную и умственную активность.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Прогулка - это не только важный режимный момент, но и замечательный способ развития речи ребёнка.</w:t>
      </w:r>
    </w:p>
    <w:p w:rsidR="00B128D6" w:rsidRPr="006342C3" w:rsidRDefault="008A55CB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нашего детского сада большая и разнообр</w:t>
      </w:r>
      <w:r w:rsidR="00DD5F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азная: здесь растут берёзы, клёны, каштаны, яблони, сирень, липа, </w:t>
      </w:r>
      <w:proofErr w:type="gramStart"/>
      <w:r w:rsidR="00DD5F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туи,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</w:t>
      </w:r>
      <w:proofErr w:type="gramEnd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 кустарника. В тёплое время года клумбы пестрят различными цветами. Имеется огород и </w:t>
      </w:r>
      <w:proofErr w:type="spellStart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фитоогород</w:t>
      </w:r>
      <w:proofErr w:type="spellEnd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Выход на прогулку </w:t>
      </w:r>
      <w:r w:rsidR="00DD5F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начинать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слов восхищения: «Обратите внимание, дети,</w:t>
      </w:r>
      <w:r w:rsidR="00B128D6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прекрасный сегодня день!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На прогулках 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должны активизировать речь детей, побуждая словами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меча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все впечатления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то, что они видят вокруг </w:t>
      </w:r>
      <w:r w:rsidR="00101AB8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себя и в непринужденной обстановке предлагать игровую ситуацию. 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такая игра, как </w:t>
      </w:r>
      <w:r w:rsidR="00EE59A7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«Подбери словечко»,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которой подобрать слова-признаки к объектам живой или неживой природы.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Березка стройная, белоствольная, зелененькая, кудрявая.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Муравей маленький, юркий, трудолюбивый, муравьи дружные.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Облака воздушные, кучерявые, пушистые, белые.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Осенью отмечаем, что солнышко обманчивое, нежаркое, листья на деревьях золотые, пурпурные.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Осень золотая, яркая, разноцветная, теплая, сухая.</w:t>
      </w:r>
    </w:p>
    <w:p w:rsidR="008A55CB" w:rsidRPr="006342C3" w:rsidRDefault="008A55CB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Рассматривая листья с разных деревьев, </w:t>
      </w:r>
      <w:r w:rsidR="00B128D6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упражнять детей </w:t>
      </w:r>
      <w:proofErr w:type="gramStart"/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назывании</w:t>
      </w:r>
      <w:proofErr w:type="gramEnd"/>
      <w:r w:rsidR="006C60B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формы</w:t>
      </w:r>
      <w:r w:rsidR="006C60B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прилагательных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 в игре </w:t>
      </w:r>
      <w:r w:rsidR="00EE59A7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«Осенний </w:t>
      </w:r>
      <w:proofErr w:type="gramStart"/>
      <w:r w:rsidR="00EE59A7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листок»</w:t>
      </w:r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="00EE59A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образуют от существительного прилагательные: 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кленовый, березовый, </w:t>
      </w:r>
      <w:r w:rsidR="00DD5F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каштановый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липовый,</w:t>
      </w:r>
      <w:r w:rsidR="00DD5F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ивовый, яблоневый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A55CB" w:rsidRPr="006342C3" w:rsidRDefault="00B128D6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 время </w:t>
      </w:r>
      <w:proofErr w:type="gramStart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прогулки 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наблюдении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окружающим 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спрашивать 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 том, какое небо, какой снег на участке, какие листья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 на земле и т. п. Стараться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побудить детей </w:t>
      </w:r>
      <w:r w:rsidR="000058C2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отвечать на вопросы. Так, в игре </w:t>
      </w:r>
      <w:r w:rsidR="000058C2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«Кто больше?»</w:t>
      </w:r>
      <w:r w:rsidR="000058C2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</w:t>
      </w:r>
      <w:proofErr w:type="gramStart"/>
      <w:r w:rsidR="000058C2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спрашивает:  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</w:t>
      </w:r>
      <w:proofErr w:type="gramEnd"/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'Кто боль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 придумает слов об осени? 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''Кто больше назовет перелетных птиц? (деревьев, цветов и пр.) ''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«Кто больше скажет о вороне?»</w:t>
      </w:r>
      <w:r w:rsidR="000058C2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важно поощрять детей за их активность в речевых играх. Это могут быть</w:t>
      </w:r>
      <w:r w:rsidR="00101AB8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шишки, каштаны, желуди или роль ведущего.</w:t>
      </w:r>
    </w:p>
    <w:p w:rsidR="008A55CB" w:rsidRPr="006342C3" w:rsidRDefault="00B67417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Привлекая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работе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огороде детского сада, 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сбору урожая, решаются задачи по </w:t>
      </w:r>
      <w:proofErr w:type="gramStart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расширению  знаний</w:t>
      </w:r>
      <w:proofErr w:type="gramEnd"/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пополняется их словарный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запас, закрепляетс</w:t>
      </w:r>
      <w:r w:rsidR="00697640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ранее поставленные детям звук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</w:t>
      </w:r>
      <w:r w:rsidR="0081069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собирая морковь, м</w:t>
      </w:r>
      <w:r w:rsidR="00805207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закреплять</w:t>
      </w:r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 ''щ'', инсценируя и читая </w:t>
      </w:r>
      <w:proofErr w:type="spellStart"/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шутилку</w:t>
      </w:r>
      <w:proofErr w:type="spellEnd"/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Большую морковку зайчишки тащили</w:t>
      </w:r>
    </w:p>
    <w:p w:rsidR="008A55CB" w:rsidRPr="006342C3" w:rsidRDefault="00697640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Он</w:t>
      </w:r>
      <w:r w:rsidR="008A55CB"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от морковки чуть – чуть откусили,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Потом захотелось еще откусить,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Потом уже нечего было тащить.</w:t>
      </w:r>
    </w:p>
    <w:p w:rsidR="008914D4" w:rsidRPr="006342C3" w:rsidRDefault="008914D4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во время листопада заучиваем стихотворение</w:t>
      </w:r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игровой форме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закрепляем произношениезвука «с»</w:t>
      </w:r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Дети, играющие роль </w:t>
      </w:r>
      <w:proofErr w:type="gramStart"/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листьев  кружатся</w:t>
      </w:r>
      <w:proofErr w:type="gramEnd"/>
      <w:r w:rsidR="00322EDE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произнося слова: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Листопад, листопад,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Осыпается сад,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Осыпается лист в лесу,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Сильный ветер свистит, словно всем говорит: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играющий роль ветра произносит слова</w:t>
      </w: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8A55CB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«Скоро снега сюда нанесу! </w:t>
      </w:r>
      <w:proofErr w:type="gramStart"/>
      <w:r w:rsidR="008A55CB"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«гонит» листочки.</w:t>
      </w:r>
    </w:p>
    <w:p w:rsidR="008914D4" w:rsidRPr="006342C3" w:rsidRDefault="008914D4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наступлением зимы тоже очень хорошо использовать стихи, </w:t>
      </w:r>
      <w:proofErr w:type="spellStart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 для закрепления</w:t>
      </w:r>
      <w:r w:rsidR="00A1088C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произношения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звуков.</w:t>
      </w:r>
    </w:p>
    <w:p w:rsidR="00E87CF5" w:rsidRDefault="00E87CF5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СНЕЖОК «Ж»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Дети-снежинки произносят: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На полянку, на лужок </w:t>
      </w:r>
      <w:proofErr w:type="gramStart"/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Тихо</w:t>
      </w:r>
      <w:proofErr w:type="gramEnd"/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падает снежок.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Улеглись снежинки,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Белые пушинки.(присели)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Ребенок-ветер:</w:t>
      </w: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Но подул вдруг ветерок,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Закружился наш снежок.</w:t>
      </w:r>
    </w:p>
    <w:p w:rsidR="00322EDE" w:rsidRPr="006342C3" w:rsidRDefault="00322EDE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Пляшут все пушинки, Белые снежинки.</w:t>
      </w:r>
      <w:r w:rsidR="0081069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Дотрагивается до ребенка, он начинает кружится. </w:t>
      </w:r>
    </w:p>
    <w:p w:rsidR="00A87593" w:rsidRPr="006342C3" w:rsidRDefault="00A87593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0695" w:rsidRPr="006342C3" w:rsidRDefault="00810695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ВОРОБЕЙ </w:t>
      </w:r>
      <w:r w:rsidR="008A55CB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«Ш, Ж»</w:t>
      </w:r>
    </w:p>
    <w:p w:rsidR="008A55CB" w:rsidRPr="006342C3" w:rsidRDefault="00810695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вступают в диалог с ребенком, играющим роль воробья: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 Воробей, чего ты ждешь?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Крошек хлебных не клюешь?</w:t>
      </w:r>
    </w:p>
    <w:p w:rsidR="008A55CB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- Я давно заметил </w:t>
      </w:r>
      <w:proofErr w:type="gramStart"/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крошки,</w:t>
      </w:r>
      <w:r w:rsidR="0081069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10695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тихонько подходит к кошке, где лежат крошки)</w:t>
      </w:r>
    </w:p>
    <w:p w:rsidR="008A55CB" w:rsidRPr="006342C3" w:rsidRDefault="00810695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 боюсь сердитой кошки (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ловит воробья</w:t>
      </w:r>
      <w:r w:rsidR="00A1088C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строят преграду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87593" w:rsidRPr="006342C3" w:rsidRDefault="00A87593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7593" w:rsidRPr="00D464D6" w:rsidRDefault="00E87CF5" w:rsidP="00D464D6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42C3">
        <w:rPr>
          <w:rStyle w:val="c0"/>
          <w:color w:val="0F243E"/>
          <w:sz w:val="28"/>
          <w:szCs w:val="28"/>
        </w:rPr>
        <w:t xml:space="preserve">Прежде чем педагог предложит игру, он должен заблаговременно познакомить детей с ее элементами, поупражнять в тех движениях, которые им трудны.Перед детьми ставится игровая цель, определяются игровые правила и сигналы. Важно раскрыть последовательность игровых действий, указать местоположение играющих и атрибутов. Объясняя игру, педагог не должен отвлекаться, делая замечания детям. С помощью вопросов проверяет, все ли дети поняли игру. </w:t>
      </w:r>
      <w:r w:rsidR="00101AB8" w:rsidRPr="006342C3">
        <w:rPr>
          <w:color w:val="333333"/>
          <w:sz w:val="28"/>
          <w:szCs w:val="28"/>
        </w:rPr>
        <w:t xml:space="preserve">Прежде чем начать игру, необходимо предложить детям рассказать правила игры. </w:t>
      </w:r>
      <w:r w:rsidR="008A55CB" w:rsidRPr="006342C3">
        <w:rPr>
          <w:color w:val="333333"/>
          <w:sz w:val="28"/>
          <w:szCs w:val="28"/>
        </w:rPr>
        <w:t>Дети, не задумываются над тем, что предоставленная им возм</w:t>
      </w:r>
      <w:r w:rsidR="00A87593" w:rsidRPr="006342C3">
        <w:rPr>
          <w:color w:val="333333"/>
          <w:sz w:val="28"/>
          <w:szCs w:val="28"/>
        </w:rPr>
        <w:t xml:space="preserve">ожность </w:t>
      </w:r>
      <w:r w:rsidR="00101AB8" w:rsidRPr="006342C3">
        <w:rPr>
          <w:color w:val="333333"/>
          <w:sz w:val="28"/>
          <w:szCs w:val="28"/>
        </w:rPr>
        <w:t xml:space="preserve">повторить правила </w:t>
      </w:r>
      <w:r w:rsidR="008A55CB" w:rsidRPr="006342C3">
        <w:rPr>
          <w:color w:val="333333"/>
          <w:sz w:val="28"/>
          <w:szCs w:val="28"/>
        </w:rPr>
        <w:t>– это тоже развитие их речи.</w:t>
      </w:r>
      <w:r w:rsidRPr="006342C3">
        <w:rPr>
          <w:rStyle w:val="c0"/>
          <w:color w:val="0F243E"/>
          <w:sz w:val="28"/>
          <w:szCs w:val="28"/>
        </w:rPr>
        <w:t xml:space="preserve">      </w:t>
      </w:r>
    </w:p>
    <w:p w:rsidR="005F3EEB" w:rsidRPr="006342C3" w:rsidRDefault="003F263D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A55C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 </w:t>
      </w:r>
      <w:r w:rsidR="005F3EEB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«Кто ушел</w:t>
      </w:r>
      <w:proofErr w:type="gramStart"/>
      <w:r w:rsidR="005F3EEB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  <w:r w:rsidR="008A55CB"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F3E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End"/>
      <w:r w:rsidR="005F3E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развитие наблюдательности, упражнять в 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назывании слов на заданный звук.</w:t>
      </w:r>
    </w:p>
    <w:p w:rsidR="00A87593" w:rsidRPr="006342C3" w:rsidRDefault="008A55CB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необходимо назвать товарища, </w:t>
      </w:r>
      <w:r w:rsidR="005F3EE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ушел из его поля зрения, а дети подсказывают: «У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 </w:t>
      </w:r>
      <w:r w:rsidR="003F263D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начинается на «А».</w:t>
      </w:r>
    </w:p>
    <w:p w:rsidR="008A55CB" w:rsidRPr="006342C3" w:rsidRDefault="008A55CB" w:rsidP="000E4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Подобная игра </w:t>
      </w:r>
      <w:r w:rsidRPr="006342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«Узнай по описанию».</w:t>
      </w: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 ребенок, глядя на своих товарищей описывает кого-либо. Водящий ребенок должен отгадать, </w:t>
      </w:r>
      <w:r w:rsidR="002D3FDB"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он описывает и назвать имя, после чего тот ребенок, чье имя отгадали убегает, а водящий его ловит.</w:t>
      </w:r>
    </w:p>
    <w:p w:rsidR="005F3EEB" w:rsidRPr="006342C3" w:rsidRDefault="009D337B" w:rsidP="000E4B65">
      <w:pPr>
        <w:pStyle w:val="a4"/>
        <w:spacing w:before="0" w:beforeAutospacing="0" w:after="0" w:afterAutospacing="0"/>
        <w:ind w:firstLine="708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t>«</w:t>
      </w:r>
      <w:r w:rsidR="005F3EEB" w:rsidRPr="006342C3">
        <w:rPr>
          <w:b/>
          <w:bCs/>
          <w:color w:val="464646"/>
          <w:sz w:val="28"/>
          <w:szCs w:val="28"/>
        </w:rPr>
        <w:t>Что за предмет</w:t>
      </w:r>
      <w:proofErr w:type="gramStart"/>
      <w:r w:rsidR="005F3EEB" w:rsidRPr="006342C3">
        <w:rPr>
          <w:b/>
          <w:bCs/>
          <w:color w:val="464646"/>
          <w:sz w:val="28"/>
          <w:szCs w:val="28"/>
        </w:rPr>
        <w:t>?</w:t>
      </w:r>
      <w:r w:rsidRPr="006342C3">
        <w:rPr>
          <w:b/>
          <w:bCs/>
          <w:color w:val="464646"/>
          <w:sz w:val="28"/>
          <w:szCs w:val="28"/>
        </w:rPr>
        <w:t>»</w:t>
      </w:r>
      <w:r w:rsidR="005F3EEB" w:rsidRPr="006342C3">
        <w:rPr>
          <w:b/>
          <w:bCs/>
          <w:color w:val="464646"/>
          <w:sz w:val="28"/>
          <w:szCs w:val="28"/>
        </w:rPr>
        <w:t>Цель</w:t>
      </w:r>
      <w:proofErr w:type="gramEnd"/>
      <w:r w:rsidR="005F3EEB" w:rsidRPr="006342C3">
        <w:rPr>
          <w:b/>
          <w:bCs/>
          <w:color w:val="464646"/>
          <w:sz w:val="28"/>
          <w:szCs w:val="28"/>
        </w:rPr>
        <w:t>:</w:t>
      </w:r>
      <w:r w:rsidR="005F3EEB" w:rsidRPr="006342C3">
        <w:rPr>
          <w:rStyle w:val="apple-converted-space"/>
          <w:color w:val="464646"/>
          <w:sz w:val="28"/>
          <w:szCs w:val="28"/>
        </w:rPr>
        <w:t> </w:t>
      </w:r>
      <w:r w:rsidR="005F3EEB" w:rsidRPr="006342C3">
        <w:rPr>
          <w:color w:val="464646"/>
          <w:sz w:val="28"/>
          <w:szCs w:val="28"/>
        </w:rPr>
        <w:t>учить называть предмет и его описывать.</w:t>
      </w:r>
    </w:p>
    <w:p w:rsidR="005F3EEB" w:rsidRPr="006342C3" w:rsidRDefault="005F3EEB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Ребёнок вынимает из чудесного мешочка предмет, игрушку, называет его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(это мяч)</w:t>
      </w:r>
      <w:r w:rsidRPr="006342C3">
        <w:rPr>
          <w:color w:val="464646"/>
          <w:sz w:val="28"/>
          <w:szCs w:val="28"/>
        </w:rPr>
        <w:t xml:space="preserve"> «Он круглый, синий, с жёлтой полосой и т.д.»</w:t>
      </w:r>
    </w:p>
    <w:p w:rsidR="00DF4E37" w:rsidRPr="006342C3" w:rsidRDefault="00DF4E37" w:rsidP="000E4B65">
      <w:pPr>
        <w:pStyle w:val="a4"/>
        <w:spacing w:before="0" w:beforeAutospacing="0" w:after="0" w:afterAutospacing="0"/>
        <w:ind w:firstLine="708"/>
        <w:jc w:val="both"/>
        <w:rPr>
          <w:color w:val="464646"/>
          <w:sz w:val="28"/>
          <w:szCs w:val="28"/>
        </w:rPr>
      </w:pPr>
      <w:r w:rsidRPr="006342C3">
        <w:rPr>
          <w:b/>
          <w:color w:val="464646"/>
          <w:sz w:val="28"/>
          <w:szCs w:val="28"/>
        </w:rPr>
        <w:t xml:space="preserve">«Почемучка» Цель: </w:t>
      </w:r>
      <w:r w:rsidRPr="006342C3">
        <w:rPr>
          <w:color w:val="464646"/>
          <w:sz w:val="28"/>
          <w:szCs w:val="28"/>
        </w:rPr>
        <w:t xml:space="preserve">упражнять в использовании в речи союзов. </w:t>
      </w:r>
    </w:p>
    <w:p w:rsidR="00DF4E37" w:rsidRPr="006342C3" w:rsidRDefault="00DF4E37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бросает мяч и задает вопросы, на которые должен ответить ребенок:</w:t>
      </w:r>
    </w:p>
    <w:p w:rsidR="00DF4E37" w:rsidRPr="006342C3" w:rsidRDefault="00DF4E37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улице много луж, потому что…</w:t>
      </w:r>
    </w:p>
    <w:p w:rsidR="00DF4E37" w:rsidRPr="006342C3" w:rsidRDefault="00DF4E37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Почему ты одел тёплую куртку? и т. д.</w:t>
      </w:r>
    </w:p>
    <w:p w:rsidR="003F263D" w:rsidRPr="006342C3" w:rsidRDefault="003F263D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F263D" w:rsidRPr="006342C3" w:rsidRDefault="003F263D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b/>
          <w:i/>
          <w:color w:val="333333"/>
          <w:sz w:val="28"/>
          <w:szCs w:val="28"/>
        </w:rPr>
        <w:tab/>
      </w:r>
      <w:r w:rsidRPr="006342C3">
        <w:rPr>
          <w:b/>
          <w:bCs/>
          <w:color w:val="464646"/>
          <w:sz w:val="28"/>
          <w:szCs w:val="28"/>
        </w:rPr>
        <w:t>«Разноцветный сундучок»</w:t>
      </w:r>
      <w:r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bCs/>
          <w:color w:val="464646"/>
          <w:sz w:val="28"/>
          <w:szCs w:val="28"/>
        </w:rPr>
        <w:t>Цель: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 xml:space="preserve">закрепление активного лексического словаря. </w:t>
      </w:r>
    </w:p>
    <w:p w:rsidR="003F263D" w:rsidRPr="006342C3" w:rsidRDefault="009551E5" w:rsidP="000E4B65">
      <w:pPr>
        <w:pStyle w:val="dlg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  <w:u w:val="single"/>
        </w:rPr>
        <w:t>Ведущий ребенок</w:t>
      </w:r>
      <w:r w:rsidR="003F263D" w:rsidRPr="006342C3">
        <w:rPr>
          <w:color w:val="464646"/>
          <w:sz w:val="28"/>
          <w:szCs w:val="28"/>
          <w:u w:val="single"/>
        </w:rPr>
        <w:t>:</w:t>
      </w:r>
    </w:p>
    <w:p w:rsidR="003F263D" w:rsidRPr="006342C3" w:rsidRDefault="003F263D" w:rsidP="000E4B65">
      <w:pPr>
        <w:pStyle w:val="stx"/>
        <w:spacing w:before="0" w:beforeAutospacing="0" w:after="0" w:afterAutospacing="0"/>
        <w:ind w:left="583" w:right="583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Я картинки положила</w:t>
      </w:r>
    </w:p>
    <w:p w:rsidR="003F263D" w:rsidRPr="006342C3" w:rsidRDefault="003F263D" w:rsidP="000E4B65">
      <w:pPr>
        <w:pStyle w:val="stx"/>
        <w:spacing w:before="0" w:beforeAutospacing="0" w:after="0" w:afterAutospacing="0"/>
        <w:ind w:left="583" w:right="583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В разноцветный сундучок.</w:t>
      </w:r>
    </w:p>
    <w:p w:rsidR="003F263D" w:rsidRPr="006342C3" w:rsidRDefault="003F263D" w:rsidP="000E4B65">
      <w:pPr>
        <w:pStyle w:val="stx"/>
        <w:spacing w:before="0" w:beforeAutospacing="0" w:after="0" w:afterAutospacing="0"/>
        <w:ind w:left="583" w:right="583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Ну-ка, Ира, загляни-ка,</w:t>
      </w:r>
    </w:p>
    <w:p w:rsidR="003F263D" w:rsidRPr="006342C3" w:rsidRDefault="003F263D" w:rsidP="000E4B65">
      <w:pPr>
        <w:pStyle w:val="stx"/>
        <w:spacing w:before="0" w:beforeAutospacing="0" w:after="0" w:afterAutospacing="0"/>
        <w:ind w:left="583" w:right="583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Вынь картинку, назови.</w:t>
      </w:r>
    </w:p>
    <w:p w:rsidR="003F263D" w:rsidRPr="006342C3" w:rsidRDefault="003F263D" w:rsidP="000E4B65">
      <w:pPr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42C3">
        <w:rPr>
          <w:rFonts w:ascii="Times New Roman" w:hAnsi="Times New Roman" w:cs="Times New Roman"/>
          <w:color w:val="464646"/>
          <w:sz w:val="28"/>
          <w:szCs w:val="28"/>
        </w:rPr>
        <w:t>Дети вынимают картинку и называют, что на ней изображено</w:t>
      </w:r>
      <w:r w:rsidR="00E87CF5">
        <w:rPr>
          <w:rFonts w:ascii="Times New Roman" w:hAnsi="Times New Roman" w:cs="Times New Roman"/>
          <w:color w:val="464646"/>
          <w:sz w:val="28"/>
          <w:szCs w:val="28"/>
        </w:rPr>
        <w:t>, что умеет делать этот предмет.</w:t>
      </w:r>
    </w:p>
    <w:p w:rsidR="003F263D" w:rsidRPr="006342C3" w:rsidRDefault="003F263D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551E5" w:rsidRPr="006342C3" w:rsidRDefault="009551E5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b/>
          <w:i/>
          <w:color w:val="333333"/>
          <w:sz w:val="28"/>
          <w:szCs w:val="28"/>
        </w:rPr>
        <w:tab/>
      </w:r>
      <w:r w:rsidRPr="006342C3">
        <w:rPr>
          <w:b/>
          <w:bCs/>
          <w:color w:val="464646"/>
          <w:sz w:val="28"/>
          <w:szCs w:val="28"/>
        </w:rPr>
        <w:t xml:space="preserve">«Эхо».  Цель: </w:t>
      </w:r>
      <w:r w:rsidR="006D759A" w:rsidRPr="006342C3">
        <w:rPr>
          <w:bCs/>
          <w:color w:val="464646"/>
          <w:sz w:val="28"/>
          <w:szCs w:val="28"/>
        </w:rPr>
        <w:t>р</w:t>
      </w:r>
      <w:r w:rsidRPr="006342C3">
        <w:rPr>
          <w:bCs/>
          <w:color w:val="464646"/>
          <w:sz w:val="28"/>
          <w:szCs w:val="28"/>
        </w:rPr>
        <w:t>азвитие слухового восприятия.</w:t>
      </w:r>
    </w:p>
    <w:p w:rsidR="009551E5" w:rsidRPr="006342C3" w:rsidRDefault="009551E5" w:rsidP="000E4B65">
      <w:pPr>
        <w:pStyle w:val="a4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Педагог громко произносит любой гласный звук, или сочетание звуков, а ребенок, до которого дотронулся </w:t>
      </w:r>
      <w:proofErr w:type="gramStart"/>
      <w:r w:rsidRPr="006342C3">
        <w:rPr>
          <w:color w:val="464646"/>
          <w:sz w:val="28"/>
          <w:szCs w:val="28"/>
        </w:rPr>
        <w:t>педагог,  повторяет</w:t>
      </w:r>
      <w:proofErr w:type="gramEnd"/>
      <w:r w:rsidRPr="006342C3">
        <w:rPr>
          <w:color w:val="464646"/>
          <w:sz w:val="28"/>
          <w:szCs w:val="28"/>
        </w:rPr>
        <w:t xml:space="preserve"> его.</w:t>
      </w:r>
      <w:r w:rsidR="00E87CF5">
        <w:rPr>
          <w:color w:val="464646"/>
          <w:sz w:val="28"/>
          <w:szCs w:val="28"/>
        </w:rPr>
        <w:t xml:space="preserve"> Кто произнес неправильно садится в центр круга.</w:t>
      </w:r>
    </w:p>
    <w:p w:rsidR="009551E5" w:rsidRPr="006342C3" w:rsidRDefault="009551E5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51E5" w:rsidRPr="006342C3" w:rsidRDefault="009551E5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lastRenderedPageBreak/>
        <w:t>«Садовник и цветы»</w:t>
      </w:r>
      <w:r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bCs/>
          <w:color w:val="464646"/>
          <w:sz w:val="28"/>
          <w:szCs w:val="28"/>
        </w:rPr>
        <w:t>Цель: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>закрепить знания детей о цветах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(лесных ягодах, фруктах и т.д.)</w:t>
      </w:r>
      <w:r w:rsidR="00E87CF5">
        <w:rPr>
          <w:i/>
          <w:iCs/>
          <w:color w:val="464646"/>
          <w:sz w:val="28"/>
          <w:szCs w:val="28"/>
        </w:rPr>
        <w:t>, развивать диалогическую речь.</w:t>
      </w:r>
    </w:p>
    <w:p w:rsidR="009551E5" w:rsidRPr="006342C3" w:rsidRDefault="009551E5" w:rsidP="000E4B65">
      <w:pPr>
        <w:pStyle w:val="a4"/>
        <w:spacing w:before="0" w:beforeAutospacing="0" w:after="0" w:afterAutospacing="0"/>
        <w:ind w:left="-142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Пять, шесть играющих сидят на скамейке. Это цветы. У них всех есть название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(можно, чтобы играющие выбрали картинку-цветок; ведущему показывать нельзя)</w:t>
      </w:r>
      <w:r w:rsidRPr="006342C3">
        <w:rPr>
          <w:color w:val="464646"/>
          <w:sz w:val="28"/>
          <w:szCs w:val="28"/>
        </w:rPr>
        <w:t xml:space="preserve">. Ведущий-садовник говорит: </w:t>
      </w:r>
      <w:r w:rsidRPr="006342C3">
        <w:rPr>
          <w:b/>
          <w:i/>
          <w:color w:val="464646"/>
          <w:sz w:val="28"/>
          <w:szCs w:val="28"/>
        </w:rPr>
        <w:t>«я так давно не видел чудесный белый цветок с жёлтым глазком, похожим на маленькое солнышко, не видел ромашку»</w:t>
      </w:r>
      <w:r w:rsidRPr="006342C3">
        <w:rPr>
          <w:color w:val="464646"/>
          <w:sz w:val="28"/>
          <w:szCs w:val="28"/>
        </w:rPr>
        <w:t xml:space="preserve">. Ромашка встаёт и делает шаг вперёд. Ромашка, поклонившись садовнику, говорит: </w:t>
      </w:r>
      <w:r w:rsidRPr="006342C3">
        <w:rPr>
          <w:b/>
          <w:i/>
          <w:color w:val="464646"/>
          <w:sz w:val="28"/>
          <w:szCs w:val="28"/>
        </w:rPr>
        <w:t>«Благодарю Вас, дорогой садовник. Я счастлива, что вы захотели взглянуть именно на меня»</w:t>
      </w:r>
      <w:r w:rsidRPr="006342C3">
        <w:rPr>
          <w:color w:val="464646"/>
          <w:sz w:val="28"/>
          <w:szCs w:val="28"/>
        </w:rPr>
        <w:t>. Ромашка садится на другой стул. Игра продолжается до тех пор, пока садовник не перечислит все цветы.</w:t>
      </w:r>
    </w:p>
    <w:p w:rsidR="009551E5" w:rsidRPr="006342C3" w:rsidRDefault="009551E5" w:rsidP="000E4B65">
      <w:pPr>
        <w:pStyle w:val="a4"/>
        <w:spacing w:before="0" w:beforeAutospacing="0" w:after="0" w:afterAutospacing="0"/>
        <w:ind w:left="-142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Содержание этой игры можно легко изменить: </w:t>
      </w:r>
      <w:proofErr w:type="gramStart"/>
      <w:r w:rsidRPr="006342C3">
        <w:rPr>
          <w:color w:val="464646"/>
          <w:sz w:val="28"/>
          <w:szCs w:val="28"/>
        </w:rPr>
        <w:t>«»Садовник</w:t>
      </w:r>
      <w:proofErr w:type="gramEnd"/>
      <w:r w:rsidRPr="006342C3">
        <w:rPr>
          <w:color w:val="464646"/>
          <w:sz w:val="28"/>
          <w:szCs w:val="28"/>
        </w:rPr>
        <w:t xml:space="preserve"> и фруктовые деревья», «Лесовик и лесные ягоды», «Дрессировщик и его звери» и т.д.</w:t>
      </w:r>
    </w:p>
    <w:p w:rsidR="003F263D" w:rsidRPr="006342C3" w:rsidRDefault="003F263D" w:rsidP="000E4B65">
      <w:pPr>
        <w:tabs>
          <w:tab w:val="left" w:pos="3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551E5" w:rsidRPr="006342C3" w:rsidRDefault="009551E5" w:rsidP="000E4B65">
      <w:pPr>
        <w:pStyle w:val="a4"/>
        <w:spacing w:before="0" w:beforeAutospacing="0" w:after="0" w:afterAutospacing="0"/>
        <w:ind w:left="-142" w:firstLine="28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t>«Разбуди кота»</w:t>
      </w:r>
      <w:r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bCs/>
          <w:color w:val="464646"/>
          <w:sz w:val="28"/>
          <w:szCs w:val="28"/>
        </w:rPr>
        <w:t>Цель.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 xml:space="preserve">Активизировать в речи детей наименование </w:t>
      </w:r>
      <w:r w:rsidR="00E87CF5">
        <w:rPr>
          <w:color w:val="464646"/>
          <w:sz w:val="28"/>
          <w:szCs w:val="28"/>
        </w:rPr>
        <w:t>де</w:t>
      </w:r>
      <w:r w:rsidRPr="006342C3">
        <w:rPr>
          <w:color w:val="464646"/>
          <w:sz w:val="28"/>
          <w:szCs w:val="28"/>
        </w:rPr>
        <w:t>тёнышей животных.</w:t>
      </w:r>
    </w:p>
    <w:p w:rsidR="009551E5" w:rsidRPr="006342C3" w:rsidRDefault="009551E5" w:rsidP="000E4B65">
      <w:pPr>
        <w:pStyle w:val="a4"/>
        <w:spacing w:before="0" w:beforeAutospacing="0" w:after="0" w:afterAutospacing="0"/>
        <w:ind w:left="-142" w:firstLine="28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Кто-то из детей получает роль кота. Он садится, закрыв глаза,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(как бы спит)</w:t>
      </w:r>
      <w:r w:rsidRPr="006342C3">
        <w:rPr>
          <w:color w:val="464646"/>
          <w:sz w:val="28"/>
          <w:szCs w:val="28"/>
        </w:rPr>
        <w:t>, а остальные, по желанию избрав роль какого-либо детёныша животного, образуют круг. Тот, на кого укажет жестом воспитатель, подаёт голос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(издаёт звукоподражание, соответствующее персонажу)</w:t>
      </w:r>
      <w:r w:rsidRPr="006342C3">
        <w:rPr>
          <w:color w:val="464646"/>
          <w:sz w:val="28"/>
          <w:szCs w:val="28"/>
        </w:rPr>
        <w:t>.</w:t>
      </w:r>
    </w:p>
    <w:p w:rsidR="009551E5" w:rsidRPr="006342C3" w:rsidRDefault="009551E5" w:rsidP="000E4B65">
      <w:pPr>
        <w:pStyle w:val="a4"/>
        <w:spacing w:before="0" w:beforeAutospacing="0" w:after="0" w:afterAutospacing="0"/>
        <w:ind w:left="-142" w:firstLine="28"/>
        <w:jc w:val="both"/>
        <w:rPr>
          <w:color w:val="464646"/>
          <w:sz w:val="28"/>
          <w:szCs w:val="28"/>
        </w:rPr>
      </w:pPr>
      <w:r w:rsidRPr="006342C3">
        <w:rPr>
          <w:i/>
          <w:iCs/>
          <w:color w:val="464646"/>
          <w:sz w:val="28"/>
          <w:szCs w:val="28"/>
        </w:rPr>
        <w:t>Задача кота: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>назвать, кто его разбудил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(петушок</w:t>
      </w:r>
      <w:r w:rsidR="00E87CF5">
        <w:rPr>
          <w:i/>
          <w:iCs/>
          <w:color w:val="464646"/>
          <w:sz w:val="28"/>
          <w:szCs w:val="28"/>
        </w:rPr>
        <w:t xml:space="preserve"> кукарекал</w:t>
      </w:r>
      <w:r w:rsidRPr="006342C3">
        <w:rPr>
          <w:i/>
          <w:iCs/>
          <w:color w:val="464646"/>
          <w:sz w:val="28"/>
          <w:szCs w:val="28"/>
        </w:rPr>
        <w:t>, лягушонок</w:t>
      </w:r>
      <w:r w:rsidR="00E87CF5">
        <w:rPr>
          <w:i/>
          <w:iCs/>
          <w:color w:val="464646"/>
          <w:sz w:val="28"/>
          <w:szCs w:val="28"/>
        </w:rPr>
        <w:t xml:space="preserve"> квакал</w:t>
      </w:r>
      <w:r w:rsidRPr="006342C3">
        <w:rPr>
          <w:i/>
          <w:iCs/>
          <w:color w:val="464646"/>
          <w:sz w:val="28"/>
          <w:szCs w:val="28"/>
        </w:rPr>
        <w:t xml:space="preserve"> и т.д.)</w:t>
      </w:r>
      <w:r w:rsidRPr="006342C3">
        <w:rPr>
          <w:color w:val="464646"/>
          <w:sz w:val="28"/>
          <w:szCs w:val="28"/>
        </w:rPr>
        <w:t>. Если персонаж назван правильно, исполнители меняются местами, и игра продолжается.</w:t>
      </w:r>
    </w:p>
    <w:p w:rsidR="003F263D" w:rsidRPr="006342C3" w:rsidRDefault="003F263D" w:rsidP="000E4B65">
      <w:pPr>
        <w:spacing w:after="0" w:line="240" w:lineRule="auto"/>
        <w:ind w:left="-142" w:firstLine="2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551E5" w:rsidRPr="006342C3" w:rsidRDefault="009551E5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t>«Ветерок»</w:t>
      </w:r>
      <w:r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bCs/>
          <w:color w:val="464646"/>
          <w:sz w:val="28"/>
          <w:szCs w:val="28"/>
        </w:rPr>
        <w:t>Цель.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>Развитие фонематического слуха.</w:t>
      </w:r>
    </w:p>
    <w:p w:rsidR="00E87CF5" w:rsidRDefault="009551E5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Дети встают в круг. Педагог произносит разные </w:t>
      </w:r>
      <w:r w:rsidR="00E87CF5">
        <w:rPr>
          <w:color w:val="464646"/>
          <w:sz w:val="28"/>
          <w:szCs w:val="28"/>
        </w:rPr>
        <w:t>звуки. Если услышите звук,</w:t>
      </w:r>
    </w:p>
    <w:p w:rsidR="009551E5" w:rsidRPr="006342C3" w:rsidRDefault="009551E5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например, </w:t>
      </w:r>
      <w:r w:rsidRPr="006342C3">
        <w:rPr>
          <w:b/>
          <w:color w:val="464646"/>
          <w:sz w:val="28"/>
          <w:szCs w:val="28"/>
        </w:rPr>
        <w:t>у</w:t>
      </w:r>
      <w:r w:rsidRPr="006342C3">
        <w:rPr>
          <w:color w:val="464646"/>
          <w:sz w:val="28"/>
          <w:szCs w:val="28"/>
        </w:rPr>
        <w:t>, поднимите руки и медленно покружитесь.</w:t>
      </w:r>
    </w:p>
    <w:p w:rsidR="006D759A" w:rsidRPr="006342C3" w:rsidRDefault="009551E5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Произносятся звуки у, и, а, о, у, и, у, а. Дети, услышав звук </w:t>
      </w:r>
      <w:r w:rsidRPr="006342C3">
        <w:rPr>
          <w:b/>
          <w:color w:val="464646"/>
          <w:sz w:val="28"/>
          <w:szCs w:val="28"/>
        </w:rPr>
        <w:t>у</w:t>
      </w:r>
      <w:r w:rsidRPr="006342C3">
        <w:rPr>
          <w:color w:val="464646"/>
          <w:sz w:val="28"/>
          <w:szCs w:val="28"/>
        </w:rPr>
        <w:t>, делают соответствующие движения</w:t>
      </w:r>
    </w:p>
    <w:p w:rsidR="006D759A" w:rsidRPr="006342C3" w:rsidRDefault="006D759A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rStyle w:val="a5"/>
          <w:color w:val="333333"/>
          <w:sz w:val="28"/>
          <w:szCs w:val="28"/>
        </w:rPr>
      </w:pPr>
    </w:p>
    <w:p w:rsidR="006D759A" w:rsidRPr="006342C3" w:rsidRDefault="006D759A" w:rsidP="000E4B65">
      <w:pPr>
        <w:pStyle w:val="a4"/>
        <w:tabs>
          <w:tab w:val="left" w:pos="0"/>
        </w:tabs>
        <w:spacing w:before="0" w:beforeAutospacing="0" w:after="0" w:afterAutospacing="0"/>
        <w:ind w:hanging="142"/>
        <w:jc w:val="both"/>
        <w:rPr>
          <w:color w:val="464646"/>
          <w:sz w:val="28"/>
          <w:szCs w:val="28"/>
        </w:rPr>
      </w:pPr>
      <w:r w:rsidRPr="006342C3">
        <w:rPr>
          <w:rStyle w:val="a5"/>
          <w:color w:val="333333"/>
          <w:sz w:val="28"/>
          <w:szCs w:val="28"/>
        </w:rPr>
        <w:t>«Придумай слово на определенный звук»</w:t>
      </w:r>
      <w:r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color w:val="464646"/>
          <w:sz w:val="28"/>
          <w:szCs w:val="28"/>
        </w:rPr>
        <w:t>Цель</w:t>
      </w:r>
      <w:r w:rsidRPr="006342C3">
        <w:rPr>
          <w:color w:val="464646"/>
          <w:sz w:val="28"/>
          <w:szCs w:val="28"/>
        </w:rPr>
        <w:t>: упражнять в умении подбирать слова на заданный звук.</w:t>
      </w:r>
    </w:p>
    <w:p w:rsidR="006D759A" w:rsidRPr="006342C3" w:rsidRDefault="006D759A" w:rsidP="000E4B65">
      <w:pPr>
        <w:pStyle w:val="a4"/>
        <w:tabs>
          <w:tab w:val="left" w:pos="0"/>
        </w:tabs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342C3">
        <w:rPr>
          <w:color w:val="333333"/>
          <w:sz w:val="28"/>
          <w:szCs w:val="28"/>
        </w:rPr>
        <w:t>Игра проводится с мячом. Педагог по очереди кидает мяч игрокам, которые называют слова на определенный звук.</w:t>
      </w:r>
    </w:p>
    <w:p w:rsidR="006D759A" w:rsidRPr="006342C3" w:rsidRDefault="006D759A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2C3">
        <w:rPr>
          <w:color w:val="333333"/>
          <w:sz w:val="28"/>
          <w:szCs w:val="28"/>
        </w:rPr>
        <w:t xml:space="preserve">Например, на звук </w:t>
      </w:r>
      <w:r w:rsidRPr="006342C3">
        <w:rPr>
          <w:b/>
          <w:color w:val="333333"/>
          <w:sz w:val="28"/>
          <w:szCs w:val="28"/>
        </w:rPr>
        <w:t>(п):</w:t>
      </w:r>
      <w:r w:rsidRPr="006342C3">
        <w:rPr>
          <w:color w:val="333333"/>
          <w:sz w:val="28"/>
          <w:szCs w:val="28"/>
        </w:rPr>
        <w:t xml:space="preserve"> пух, пальто, помидор, поле и т.д.</w:t>
      </w:r>
    </w:p>
    <w:p w:rsidR="006D759A" w:rsidRPr="006342C3" w:rsidRDefault="006D759A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471C98" w:rsidRPr="006342C3" w:rsidRDefault="00471C98" w:rsidP="000E4B65">
      <w:pPr>
        <w:pStyle w:val="a4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t>«Буратино-путешественник». Цель.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>Ориентироваться в значении глаголов.</w:t>
      </w:r>
    </w:p>
    <w:p w:rsidR="00471C98" w:rsidRPr="006342C3" w:rsidRDefault="00471C98" w:rsidP="000E4B65">
      <w:pPr>
        <w:pStyle w:val="a4"/>
        <w:spacing w:before="0" w:beforeAutospacing="0" w:after="0" w:afterAutospacing="0"/>
        <w:ind w:left="-142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Буратино - путешественник. Он путешествует по многим детским садам. Он   расскажет о своих путешествиях, а вы отгадаете, в каких комнатах детского сада или на улице он побывал.</w:t>
      </w:r>
      <w:r w:rsidR="00E87CF5">
        <w:rPr>
          <w:color w:val="464646"/>
          <w:sz w:val="28"/>
          <w:szCs w:val="28"/>
        </w:rPr>
        <w:t xml:space="preserve"> Кто отгадает пойдет</w:t>
      </w:r>
      <w:r w:rsidRPr="006342C3">
        <w:rPr>
          <w:color w:val="464646"/>
          <w:sz w:val="28"/>
          <w:szCs w:val="28"/>
        </w:rPr>
        <w:t xml:space="preserve"> вместе с ним путешествовать.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Зашёл в комнату, где дети засучивают рукава, намыливают руки, вытираются.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Зевают, отдыхают, спят...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Пляшут, поют, кружатся...</w:t>
      </w:r>
    </w:p>
    <w:p w:rsidR="00471C98" w:rsidRPr="006342C3" w:rsidRDefault="00471C98" w:rsidP="000E4B65">
      <w:pPr>
        <w:pStyle w:val="a4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Был Буратино в детском саду, когда дети: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lastRenderedPageBreak/>
        <w:t>- приходят, здороваются...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(Когда это бывает?)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обедают, благодарят...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одеваются, прощаются...</w:t>
      </w:r>
    </w:p>
    <w:p w:rsidR="00471C98" w:rsidRPr="006342C3" w:rsidRDefault="00471C98" w:rsidP="000E4B65">
      <w:pPr>
        <w:pStyle w:val="dlg"/>
        <w:spacing w:before="0" w:beforeAutospacing="0" w:after="0" w:afterAutospacing="0"/>
        <w:ind w:left="-284"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>- лепят снежную бабу, катаются на санках</w:t>
      </w:r>
    </w:p>
    <w:p w:rsidR="003F263D" w:rsidRPr="006342C3" w:rsidRDefault="003F263D" w:rsidP="000E4B65">
      <w:pPr>
        <w:spacing w:after="0" w:line="240" w:lineRule="auto"/>
        <w:ind w:left="-284" w:firstLine="2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71C98" w:rsidRPr="006342C3" w:rsidRDefault="00471C98" w:rsidP="000E4B65">
      <w:pPr>
        <w:pStyle w:val="a4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342C3">
        <w:rPr>
          <w:b/>
          <w:bCs/>
          <w:color w:val="464646"/>
          <w:sz w:val="28"/>
          <w:szCs w:val="28"/>
        </w:rPr>
        <w:t>«Прятки»</w:t>
      </w:r>
      <w:r w:rsidR="00C7156D" w:rsidRPr="006342C3">
        <w:rPr>
          <w:color w:val="464646"/>
          <w:sz w:val="28"/>
          <w:szCs w:val="28"/>
        </w:rPr>
        <w:t xml:space="preserve">. </w:t>
      </w:r>
      <w:r w:rsidRPr="006342C3">
        <w:rPr>
          <w:b/>
          <w:bCs/>
          <w:color w:val="464646"/>
          <w:sz w:val="28"/>
          <w:szCs w:val="28"/>
        </w:rPr>
        <w:t>Цель.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color w:val="464646"/>
          <w:sz w:val="28"/>
          <w:szCs w:val="28"/>
        </w:rPr>
        <w:t>Формирование морфологической стороны речи. Подвести детей к пониманию предлогов и наречий, имеющих пространственное значение</w:t>
      </w:r>
      <w:r w:rsidRPr="006342C3">
        <w:rPr>
          <w:rStyle w:val="apple-converted-space"/>
          <w:color w:val="464646"/>
          <w:sz w:val="28"/>
          <w:szCs w:val="28"/>
        </w:rPr>
        <w:t> </w:t>
      </w:r>
      <w:r w:rsidRPr="006342C3">
        <w:rPr>
          <w:i/>
          <w:iCs/>
          <w:color w:val="464646"/>
          <w:sz w:val="28"/>
          <w:szCs w:val="28"/>
        </w:rPr>
        <w:t>(в, на, за, под, около, между, рядом, слева, справа)</w:t>
      </w:r>
    </w:p>
    <w:p w:rsidR="003F263D" w:rsidRDefault="00471C98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Заготовленные заранее игрушки воспитатель прячет в разных местах </w:t>
      </w:r>
      <w:proofErr w:type="gramStart"/>
      <w:r w:rsidRPr="006342C3">
        <w:rPr>
          <w:color w:val="464646"/>
          <w:sz w:val="28"/>
          <w:szCs w:val="28"/>
        </w:rPr>
        <w:t>участка ,</w:t>
      </w:r>
      <w:proofErr w:type="gramEnd"/>
      <w:r w:rsidRPr="006342C3">
        <w:rPr>
          <w:color w:val="464646"/>
          <w:sz w:val="28"/>
          <w:szCs w:val="28"/>
        </w:rPr>
        <w:t xml:space="preserve"> а затем, собрав вокруг себя детей. Сообщает им: «Меня известили, что у нас на участке поселились непрошенные гости. Кто пойдёт на поиски? Тогда слушайте внимательно. Искать нужно под березой, между кустами, в кустах, под скамейкой, за песочницей, около веранды, слева от пня и т.д. Дети находят игрушки, после чего</w:t>
      </w:r>
      <w:r w:rsidR="00C7156D" w:rsidRPr="006342C3">
        <w:rPr>
          <w:color w:val="464646"/>
          <w:sz w:val="28"/>
          <w:szCs w:val="28"/>
        </w:rPr>
        <w:t xml:space="preserve"> рассказывают, где они их нашли, употребляя необходимые предлоги.</w:t>
      </w:r>
    </w:p>
    <w:p w:rsidR="00E87CF5" w:rsidRPr="006342C3" w:rsidRDefault="00E87CF5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C7156D" w:rsidRPr="006342C3" w:rsidRDefault="00C7156D" w:rsidP="000E4B65">
      <w:pPr>
        <w:pStyle w:val="a4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6342C3">
        <w:rPr>
          <w:b/>
          <w:color w:val="464646"/>
          <w:sz w:val="28"/>
          <w:szCs w:val="28"/>
        </w:rPr>
        <w:t xml:space="preserve">«Клад». Цель: </w:t>
      </w:r>
      <w:r w:rsidR="006428A9" w:rsidRPr="006342C3">
        <w:rPr>
          <w:color w:val="464646"/>
          <w:sz w:val="28"/>
          <w:szCs w:val="28"/>
        </w:rPr>
        <w:t>развитие навыков работать со схемой-маршрутом, ориентироваться в пространстве, составлять сложные предложения</w:t>
      </w:r>
      <w:r w:rsidRPr="006342C3">
        <w:rPr>
          <w:color w:val="464646"/>
          <w:sz w:val="28"/>
          <w:szCs w:val="28"/>
        </w:rPr>
        <w:t>.</w:t>
      </w:r>
    </w:p>
    <w:p w:rsidR="00C7156D" w:rsidRPr="006342C3" w:rsidRDefault="00C7156D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 w:rsidRPr="006342C3">
        <w:rPr>
          <w:color w:val="464646"/>
          <w:sz w:val="28"/>
          <w:szCs w:val="28"/>
        </w:rPr>
        <w:t xml:space="preserve">Прячутся какие-нибудь предметы в отдаленном уголке участка, выбираются кладоискатели, которым </w:t>
      </w:r>
      <w:proofErr w:type="gramStart"/>
      <w:r w:rsidRPr="006342C3">
        <w:rPr>
          <w:color w:val="464646"/>
          <w:sz w:val="28"/>
          <w:szCs w:val="28"/>
        </w:rPr>
        <w:t>дается  такое</w:t>
      </w:r>
      <w:proofErr w:type="gramEnd"/>
      <w:r w:rsidRPr="006342C3">
        <w:rPr>
          <w:color w:val="464646"/>
          <w:sz w:val="28"/>
          <w:szCs w:val="28"/>
        </w:rPr>
        <w:t xml:space="preserve"> задание – схема маршрута.  "Пойдешь прямо, дойдешь до пенька, от него повернешь направо, дойдешь яблони,</w:t>
      </w:r>
      <w:r w:rsidR="006428A9" w:rsidRPr="006342C3">
        <w:rPr>
          <w:color w:val="464646"/>
          <w:sz w:val="28"/>
          <w:szCs w:val="28"/>
        </w:rPr>
        <w:t xml:space="preserve"> найдешь шишку, там и ищи. Кладоискателям предлагается повторить маршрут, составив сложное предложение</w:t>
      </w:r>
      <w:r w:rsidR="00E87CF5">
        <w:rPr>
          <w:color w:val="464646"/>
          <w:sz w:val="28"/>
          <w:szCs w:val="28"/>
        </w:rPr>
        <w:t xml:space="preserve"> с опорой на схему</w:t>
      </w:r>
      <w:r w:rsidR="006428A9" w:rsidRPr="006342C3">
        <w:rPr>
          <w:color w:val="464646"/>
          <w:sz w:val="28"/>
          <w:szCs w:val="28"/>
        </w:rPr>
        <w:t xml:space="preserve">. </w:t>
      </w:r>
    </w:p>
    <w:p w:rsidR="00C7156D" w:rsidRPr="006342C3" w:rsidRDefault="00C7156D" w:rsidP="000E4B65">
      <w:pPr>
        <w:pStyle w:val="a4"/>
        <w:spacing w:before="0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6428A9" w:rsidRPr="006342C3" w:rsidRDefault="006428A9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342C3">
        <w:rPr>
          <w:rStyle w:val="a5"/>
          <w:color w:val="333333"/>
          <w:sz w:val="28"/>
          <w:szCs w:val="28"/>
        </w:rPr>
        <w:t>«Цветные домики»</w:t>
      </w:r>
      <w:r w:rsidR="006D759A" w:rsidRPr="006342C3">
        <w:rPr>
          <w:rStyle w:val="a5"/>
          <w:color w:val="333333"/>
          <w:sz w:val="28"/>
          <w:szCs w:val="28"/>
        </w:rPr>
        <w:t xml:space="preserve">. Цель: </w:t>
      </w:r>
      <w:r w:rsidR="006D759A" w:rsidRPr="006342C3">
        <w:rPr>
          <w:rStyle w:val="a5"/>
          <w:b w:val="0"/>
          <w:color w:val="333333"/>
          <w:sz w:val="28"/>
          <w:szCs w:val="28"/>
        </w:rPr>
        <w:t>закрепление понятия гласный-согласный звук.</w:t>
      </w:r>
    </w:p>
    <w:p w:rsidR="006428A9" w:rsidRPr="006342C3" w:rsidRDefault="006428A9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2C3">
        <w:rPr>
          <w:color w:val="333333"/>
          <w:sz w:val="28"/>
          <w:szCs w:val="28"/>
        </w:rPr>
        <w:t>            Играющие делятся на две команды. Игроки первой команды – это «гласные звуки», игроки второй команды – «согласные звуки». По первому сигналу педагога (например, звон колокольчика) дети в рассыпную разбегаются и бегают по участку, произнося гласные или согласные звуки. По второму сигналу (например, три удара в бубен) игроки каждой команды должны собраться возле «домика» условленного цвета.</w:t>
      </w:r>
    </w:p>
    <w:p w:rsidR="006428A9" w:rsidRPr="006342C3" w:rsidRDefault="006428A9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2C3">
        <w:rPr>
          <w:color w:val="333333"/>
          <w:sz w:val="28"/>
          <w:szCs w:val="28"/>
        </w:rPr>
        <w:t>Например, команда «гласных звуков» собирается возле красного замка, команда «согласных звуков» - возле синего или зеленого замка.</w:t>
      </w:r>
    </w:p>
    <w:p w:rsidR="00E87CF5" w:rsidRDefault="00E87CF5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D759A" w:rsidRPr="006342C3" w:rsidRDefault="006D759A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6342C3">
        <w:rPr>
          <w:color w:val="333333"/>
          <w:sz w:val="28"/>
          <w:szCs w:val="28"/>
        </w:rPr>
        <w:t>«</w:t>
      </w:r>
      <w:r w:rsidRPr="006342C3">
        <w:rPr>
          <w:b/>
          <w:color w:val="333333"/>
          <w:sz w:val="28"/>
          <w:szCs w:val="28"/>
        </w:rPr>
        <w:t xml:space="preserve">Лягушата и цапля». Цель: </w:t>
      </w:r>
      <w:r w:rsidRPr="006342C3">
        <w:rPr>
          <w:color w:val="333333"/>
          <w:sz w:val="28"/>
          <w:szCs w:val="28"/>
        </w:rPr>
        <w:t>развитие навыков диалогической речи.</w:t>
      </w:r>
    </w:p>
    <w:p w:rsidR="006428A9" w:rsidRPr="006342C3" w:rsidRDefault="006D759A" w:rsidP="000E4B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342C3">
        <w:rPr>
          <w:color w:val="333333"/>
          <w:sz w:val="28"/>
          <w:szCs w:val="28"/>
        </w:rPr>
        <w:t>На площадке чертятся круги — домики (по количеству игроков). Выбирается цапля; она прячется в стороне. Остальные игроки — лягушата, находящиеся в своих домиках (кругах). Со словами: "</w:t>
      </w:r>
      <w:r w:rsidRPr="006342C3">
        <w:rPr>
          <w:b/>
          <w:i/>
          <w:color w:val="333333"/>
          <w:sz w:val="28"/>
          <w:szCs w:val="28"/>
        </w:rPr>
        <w:t>Долго мы сидели в иле, погулять не выходили. Вылезайте из пруда, выходите все сюда"</w:t>
      </w:r>
      <w:r w:rsidRPr="006342C3">
        <w:rPr>
          <w:color w:val="333333"/>
          <w:sz w:val="28"/>
          <w:szCs w:val="28"/>
        </w:rPr>
        <w:t xml:space="preserve">, подражая движениям лягушат, выпрыгивайте из своих домиков и веселитесь. Цапля со словами: </w:t>
      </w:r>
      <w:r w:rsidRPr="006342C3">
        <w:rPr>
          <w:b/>
          <w:i/>
          <w:color w:val="333333"/>
          <w:sz w:val="28"/>
          <w:szCs w:val="28"/>
        </w:rPr>
        <w:t>"Кто здесь квакает ква-ква? Разбегайтесь кто куда!"</w:t>
      </w:r>
      <w:r w:rsidRPr="006342C3">
        <w:rPr>
          <w:color w:val="333333"/>
          <w:sz w:val="28"/>
          <w:szCs w:val="28"/>
        </w:rPr>
        <w:t xml:space="preserve"> — начинает ловить лягушат. Лягушата должны прятаться от цапли в свои домики.</w:t>
      </w:r>
      <w:r w:rsidR="006428A9" w:rsidRPr="006342C3">
        <w:rPr>
          <w:color w:val="333333"/>
          <w:sz w:val="28"/>
          <w:szCs w:val="28"/>
        </w:rPr>
        <w:t>       </w:t>
      </w:r>
      <w:r w:rsidR="006428A9" w:rsidRPr="006342C3">
        <w:rPr>
          <w:rStyle w:val="apple-converted-space"/>
          <w:color w:val="333333"/>
          <w:sz w:val="28"/>
          <w:szCs w:val="28"/>
        </w:rPr>
        <w:t> </w:t>
      </w:r>
    </w:p>
    <w:p w:rsidR="00E87CF5" w:rsidRDefault="00E87CF5" w:rsidP="000E4B65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F243E"/>
          <w:sz w:val="28"/>
          <w:szCs w:val="28"/>
        </w:rPr>
      </w:pPr>
    </w:p>
    <w:p w:rsidR="006342C3" w:rsidRPr="006342C3" w:rsidRDefault="006342C3" w:rsidP="000E4B65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42C3">
        <w:rPr>
          <w:rStyle w:val="c0"/>
          <w:color w:val="0F243E"/>
          <w:sz w:val="28"/>
          <w:szCs w:val="28"/>
        </w:rPr>
        <w:t xml:space="preserve">Один из важных моментов успешности развития речи в ходе </w:t>
      </w:r>
      <w:proofErr w:type="gramStart"/>
      <w:r w:rsidRPr="006342C3">
        <w:rPr>
          <w:rStyle w:val="c0"/>
          <w:color w:val="0F243E"/>
          <w:sz w:val="28"/>
          <w:szCs w:val="28"/>
        </w:rPr>
        <w:t>игр  на</w:t>
      </w:r>
      <w:proofErr w:type="gramEnd"/>
      <w:r w:rsidRPr="006342C3">
        <w:rPr>
          <w:rStyle w:val="c0"/>
          <w:color w:val="0F243E"/>
          <w:sz w:val="28"/>
          <w:szCs w:val="28"/>
        </w:rPr>
        <w:t xml:space="preserve"> прогулке  – заинтересованность в них самих детей, поэтому все они должны </w:t>
      </w:r>
      <w:r w:rsidRPr="006342C3">
        <w:rPr>
          <w:rStyle w:val="c0"/>
          <w:color w:val="0F243E"/>
          <w:sz w:val="28"/>
          <w:szCs w:val="28"/>
        </w:rPr>
        <w:lastRenderedPageBreak/>
        <w:t>проводиться живо, эмоционально, непринуждённо. При выборе игры необходимо учитывать лексическую тему недели.      У детей с тяжелой речевой патологией недостаточно сформированы пространственные представления, с трудом формируются не только речевые, но и двигательные стереотипы. Все это требует определенной специфики проведения подвижных игр. Рекомендуется иногда обращаться к игровому материалу, предназначенному детям младших групп, адаптируя, изменяя его с учетом особенностей работы логопедических групп.</w:t>
      </w:r>
    </w:p>
    <w:p w:rsidR="006342C3" w:rsidRPr="006342C3" w:rsidRDefault="006342C3" w:rsidP="000E4B6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2C3">
        <w:rPr>
          <w:rStyle w:val="c0"/>
          <w:color w:val="0F243E"/>
          <w:sz w:val="28"/>
          <w:szCs w:val="28"/>
        </w:rPr>
        <w:t>     Сам педагог принимает активное участие в игре, помогая, подбадривая, отмечая малейшие успехи тех, кто с трудом или частично справляется с заданием. Необходимо проявить терпимость к детям, которые не могут или не понимают и в связи с этим неправильно выполняют задания взрослого. Каждый ребенок должен участвовать в игре, выполняя посильные для него игровые действия, по возможности стараясь подражать ведущему и товарищам, выполнять действия вместе с педагогом. Важно, чтобы у детей появилась уверенность в своих силах.</w:t>
      </w:r>
    </w:p>
    <w:p w:rsidR="006342C3" w:rsidRPr="006342C3" w:rsidRDefault="006342C3" w:rsidP="000E4B6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2C3">
        <w:rPr>
          <w:rStyle w:val="c0"/>
          <w:color w:val="0F243E"/>
          <w:sz w:val="28"/>
          <w:szCs w:val="28"/>
        </w:rPr>
        <w:t>     После того, как большинство детей усвоит правила игры и поймет задания ведущего, их можно объединить в группы для проведения игры.</w:t>
      </w:r>
    </w:p>
    <w:p w:rsidR="006342C3" w:rsidRPr="006342C3" w:rsidRDefault="006342C3" w:rsidP="000E4B65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2C3">
        <w:rPr>
          <w:rStyle w:val="c0"/>
          <w:color w:val="0F243E"/>
          <w:sz w:val="28"/>
          <w:szCs w:val="28"/>
        </w:rPr>
        <w:t>     Игры могут сокращаться, дополняться по усмотрению педагога в зависимости от развивающих задач.</w:t>
      </w:r>
    </w:p>
    <w:p w:rsidR="006D759A" w:rsidRPr="006342C3" w:rsidRDefault="006D759A" w:rsidP="000E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F3EEB" w:rsidRDefault="005F3EEB" w:rsidP="000E4B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3EEB" w:rsidRDefault="005F3EEB" w:rsidP="000E4B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3EEB" w:rsidRDefault="005F3EEB" w:rsidP="000E4B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3EEB" w:rsidRDefault="005F3EEB" w:rsidP="000E4B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3EEB" w:rsidRDefault="005F3EEB" w:rsidP="008A55C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3EEB" w:rsidRDefault="005F3EEB" w:rsidP="008A55C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01987" w:rsidRPr="008A55CB" w:rsidRDefault="00301987" w:rsidP="008A55CB"/>
    <w:sectPr w:rsidR="00301987" w:rsidRPr="008A55CB" w:rsidSect="00F10B25">
      <w:pgSz w:w="11906" w:h="16838"/>
      <w:pgMar w:top="1134" w:right="850" w:bottom="1134" w:left="1701" w:header="708" w:footer="708" w:gutter="0"/>
      <w:pgBorders w:offsetFrom="page">
        <w:top w:val="triangleParty" w:sz="15" w:space="24" w:color="4F81BD" w:themeColor="accent1"/>
        <w:left w:val="triangleParty" w:sz="15" w:space="24" w:color="4F81BD" w:themeColor="accent1"/>
        <w:bottom w:val="triangleParty" w:sz="15" w:space="24" w:color="4F81BD" w:themeColor="accent1"/>
        <w:right w:val="triangleParty" w:sz="15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B"/>
    <w:rsid w:val="000058C2"/>
    <w:rsid w:val="00007F7C"/>
    <w:rsid w:val="000135E4"/>
    <w:rsid w:val="00014557"/>
    <w:rsid w:val="000227E6"/>
    <w:rsid w:val="00033CDF"/>
    <w:rsid w:val="00056DD5"/>
    <w:rsid w:val="00064794"/>
    <w:rsid w:val="00076D22"/>
    <w:rsid w:val="000810F0"/>
    <w:rsid w:val="000845FC"/>
    <w:rsid w:val="00092650"/>
    <w:rsid w:val="000A171F"/>
    <w:rsid w:val="000A77EA"/>
    <w:rsid w:val="000B5A0B"/>
    <w:rsid w:val="000D05BD"/>
    <w:rsid w:val="000E4B65"/>
    <w:rsid w:val="00101385"/>
    <w:rsid w:val="00101AB8"/>
    <w:rsid w:val="00110AAC"/>
    <w:rsid w:val="0012130D"/>
    <w:rsid w:val="001244EA"/>
    <w:rsid w:val="00134CB4"/>
    <w:rsid w:val="00147255"/>
    <w:rsid w:val="00161C3F"/>
    <w:rsid w:val="0016213E"/>
    <w:rsid w:val="0017350C"/>
    <w:rsid w:val="00177A39"/>
    <w:rsid w:val="00177E04"/>
    <w:rsid w:val="001939EB"/>
    <w:rsid w:val="0019520E"/>
    <w:rsid w:val="001A00BF"/>
    <w:rsid w:val="001A5EE8"/>
    <w:rsid w:val="001B431F"/>
    <w:rsid w:val="001C450C"/>
    <w:rsid w:val="001C5537"/>
    <w:rsid w:val="001D1553"/>
    <w:rsid w:val="001F371F"/>
    <w:rsid w:val="001F44FF"/>
    <w:rsid w:val="0020544F"/>
    <w:rsid w:val="00206F2B"/>
    <w:rsid w:val="00211561"/>
    <w:rsid w:val="002166C1"/>
    <w:rsid w:val="0021673C"/>
    <w:rsid w:val="0022791F"/>
    <w:rsid w:val="002350E6"/>
    <w:rsid w:val="00237E30"/>
    <w:rsid w:val="00242E97"/>
    <w:rsid w:val="00251182"/>
    <w:rsid w:val="0025122D"/>
    <w:rsid w:val="00257092"/>
    <w:rsid w:val="00260E9A"/>
    <w:rsid w:val="002610B0"/>
    <w:rsid w:val="0026273F"/>
    <w:rsid w:val="00266481"/>
    <w:rsid w:val="00266AD4"/>
    <w:rsid w:val="00287932"/>
    <w:rsid w:val="002A2A23"/>
    <w:rsid w:val="002B6AC9"/>
    <w:rsid w:val="002C232A"/>
    <w:rsid w:val="002D3FDB"/>
    <w:rsid w:val="002D458E"/>
    <w:rsid w:val="002D53DC"/>
    <w:rsid w:val="002E08BD"/>
    <w:rsid w:val="002E2441"/>
    <w:rsid w:val="002F5A9E"/>
    <w:rsid w:val="00301987"/>
    <w:rsid w:val="00310ACF"/>
    <w:rsid w:val="0031192D"/>
    <w:rsid w:val="00322EDE"/>
    <w:rsid w:val="0032408D"/>
    <w:rsid w:val="003264A4"/>
    <w:rsid w:val="00336053"/>
    <w:rsid w:val="003508B8"/>
    <w:rsid w:val="00361B61"/>
    <w:rsid w:val="00362837"/>
    <w:rsid w:val="003636E1"/>
    <w:rsid w:val="003679B0"/>
    <w:rsid w:val="00372B8C"/>
    <w:rsid w:val="00387698"/>
    <w:rsid w:val="00387802"/>
    <w:rsid w:val="00394B86"/>
    <w:rsid w:val="003A410E"/>
    <w:rsid w:val="003D2A1A"/>
    <w:rsid w:val="003D32A7"/>
    <w:rsid w:val="003E0ED7"/>
    <w:rsid w:val="003E462E"/>
    <w:rsid w:val="003F263D"/>
    <w:rsid w:val="00413DD0"/>
    <w:rsid w:val="004357A9"/>
    <w:rsid w:val="00435855"/>
    <w:rsid w:val="0043615F"/>
    <w:rsid w:val="004375CD"/>
    <w:rsid w:val="00441A15"/>
    <w:rsid w:val="00450FAB"/>
    <w:rsid w:val="00455860"/>
    <w:rsid w:val="0047059E"/>
    <w:rsid w:val="00471C98"/>
    <w:rsid w:val="00476828"/>
    <w:rsid w:val="00481D57"/>
    <w:rsid w:val="004A41F3"/>
    <w:rsid w:val="004A532B"/>
    <w:rsid w:val="004A626F"/>
    <w:rsid w:val="004A7F0C"/>
    <w:rsid w:val="004B70C2"/>
    <w:rsid w:val="004C47A1"/>
    <w:rsid w:val="004C7A65"/>
    <w:rsid w:val="004D2E71"/>
    <w:rsid w:val="004D4C54"/>
    <w:rsid w:val="004E6AD9"/>
    <w:rsid w:val="004F158E"/>
    <w:rsid w:val="00501516"/>
    <w:rsid w:val="00503B12"/>
    <w:rsid w:val="00511199"/>
    <w:rsid w:val="00514E36"/>
    <w:rsid w:val="00523EA5"/>
    <w:rsid w:val="005352CE"/>
    <w:rsid w:val="00535531"/>
    <w:rsid w:val="00546094"/>
    <w:rsid w:val="00555F9F"/>
    <w:rsid w:val="00567B66"/>
    <w:rsid w:val="005A34CF"/>
    <w:rsid w:val="005B2721"/>
    <w:rsid w:val="005C1669"/>
    <w:rsid w:val="005C2807"/>
    <w:rsid w:val="005D0FFD"/>
    <w:rsid w:val="005D5314"/>
    <w:rsid w:val="005E5AF9"/>
    <w:rsid w:val="005F3EEB"/>
    <w:rsid w:val="006039D5"/>
    <w:rsid w:val="00605E46"/>
    <w:rsid w:val="00622BDC"/>
    <w:rsid w:val="0062399B"/>
    <w:rsid w:val="00623B7C"/>
    <w:rsid w:val="006342C3"/>
    <w:rsid w:val="00636C15"/>
    <w:rsid w:val="00640733"/>
    <w:rsid w:val="00642421"/>
    <w:rsid w:val="006428A9"/>
    <w:rsid w:val="00646408"/>
    <w:rsid w:val="0067210A"/>
    <w:rsid w:val="00675BB3"/>
    <w:rsid w:val="006860F2"/>
    <w:rsid w:val="00695441"/>
    <w:rsid w:val="00696602"/>
    <w:rsid w:val="00697640"/>
    <w:rsid w:val="006A0458"/>
    <w:rsid w:val="006A3CB4"/>
    <w:rsid w:val="006B1EB8"/>
    <w:rsid w:val="006B21F7"/>
    <w:rsid w:val="006B255D"/>
    <w:rsid w:val="006B3594"/>
    <w:rsid w:val="006C60B5"/>
    <w:rsid w:val="006D14E4"/>
    <w:rsid w:val="006D4BD9"/>
    <w:rsid w:val="006D6EB2"/>
    <w:rsid w:val="006D759A"/>
    <w:rsid w:val="00726B99"/>
    <w:rsid w:val="00750B60"/>
    <w:rsid w:val="007748FE"/>
    <w:rsid w:val="00781083"/>
    <w:rsid w:val="007947B6"/>
    <w:rsid w:val="00794B3C"/>
    <w:rsid w:val="007B13B2"/>
    <w:rsid w:val="007B351E"/>
    <w:rsid w:val="007C0374"/>
    <w:rsid w:val="007C0588"/>
    <w:rsid w:val="007C3D71"/>
    <w:rsid w:val="007C71B9"/>
    <w:rsid w:val="007D5211"/>
    <w:rsid w:val="007E713A"/>
    <w:rsid w:val="007E72BD"/>
    <w:rsid w:val="007F04AB"/>
    <w:rsid w:val="007F48DD"/>
    <w:rsid w:val="00801049"/>
    <w:rsid w:val="00805207"/>
    <w:rsid w:val="00810695"/>
    <w:rsid w:val="008141E0"/>
    <w:rsid w:val="00820FF2"/>
    <w:rsid w:val="008309E9"/>
    <w:rsid w:val="0083341D"/>
    <w:rsid w:val="008400B9"/>
    <w:rsid w:val="00842A34"/>
    <w:rsid w:val="00846D36"/>
    <w:rsid w:val="008511AE"/>
    <w:rsid w:val="00861F85"/>
    <w:rsid w:val="00872C22"/>
    <w:rsid w:val="00875AE4"/>
    <w:rsid w:val="00876A26"/>
    <w:rsid w:val="0087743C"/>
    <w:rsid w:val="0088149A"/>
    <w:rsid w:val="0088749A"/>
    <w:rsid w:val="00887A6B"/>
    <w:rsid w:val="008914D4"/>
    <w:rsid w:val="00896B23"/>
    <w:rsid w:val="00897147"/>
    <w:rsid w:val="0089784A"/>
    <w:rsid w:val="008A494E"/>
    <w:rsid w:val="008A55CB"/>
    <w:rsid w:val="008C3446"/>
    <w:rsid w:val="008E1D99"/>
    <w:rsid w:val="008F5E37"/>
    <w:rsid w:val="00905210"/>
    <w:rsid w:val="0091651F"/>
    <w:rsid w:val="00922643"/>
    <w:rsid w:val="0092762F"/>
    <w:rsid w:val="00933312"/>
    <w:rsid w:val="00941E10"/>
    <w:rsid w:val="00950F19"/>
    <w:rsid w:val="009551E5"/>
    <w:rsid w:val="00965AF6"/>
    <w:rsid w:val="00972654"/>
    <w:rsid w:val="00976261"/>
    <w:rsid w:val="00981815"/>
    <w:rsid w:val="0098729D"/>
    <w:rsid w:val="009A0B66"/>
    <w:rsid w:val="009A7525"/>
    <w:rsid w:val="009C64FC"/>
    <w:rsid w:val="009D337B"/>
    <w:rsid w:val="009D7139"/>
    <w:rsid w:val="009E5A12"/>
    <w:rsid w:val="009E6979"/>
    <w:rsid w:val="009F0EF3"/>
    <w:rsid w:val="009F5343"/>
    <w:rsid w:val="00A0781F"/>
    <w:rsid w:val="00A1088C"/>
    <w:rsid w:val="00A108C2"/>
    <w:rsid w:val="00A1336F"/>
    <w:rsid w:val="00A17E53"/>
    <w:rsid w:val="00A319E5"/>
    <w:rsid w:val="00A53B19"/>
    <w:rsid w:val="00A61CB7"/>
    <w:rsid w:val="00A67FF5"/>
    <w:rsid w:val="00A7051B"/>
    <w:rsid w:val="00A7394C"/>
    <w:rsid w:val="00A77B6A"/>
    <w:rsid w:val="00A86253"/>
    <w:rsid w:val="00A87593"/>
    <w:rsid w:val="00AA0F45"/>
    <w:rsid w:val="00AA7018"/>
    <w:rsid w:val="00AB698B"/>
    <w:rsid w:val="00AC0888"/>
    <w:rsid w:val="00AD0B66"/>
    <w:rsid w:val="00AD49C0"/>
    <w:rsid w:val="00AD5E36"/>
    <w:rsid w:val="00AE5EB5"/>
    <w:rsid w:val="00B0450C"/>
    <w:rsid w:val="00B128D6"/>
    <w:rsid w:val="00B33AEB"/>
    <w:rsid w:val="00B414A1"/>
    <w:rsid w:val="00B4717E"/>
    <w:rsid w:val="00B54015"/>
    <w:rsid w:val="00B55B20"/>
    <w:rsid w:val="00B565AC"/>
    <w:rsid w:val="00B60E88"/>
    <w:rsid w:val="00B65958"/>
    <w:rsid w:val="00B67417"/>
    <w:rsid w:val="00B67F96"/>
    <w:rsid w:val="00B75790"/>
    <w:rsid w:val="00B92C63"/>
    <w:rsid w:val="00B93BC5"/>
    <w:rsid w:val="00BA58B5"/>
    <w:rsid w:val="00BC2AD0"/>
    <w:rsid w:val="00BC36CF"/>
    <w:rsid w:val="00BC440A"/>
    <w:rsid w:val="00BC483B"/>
    <w:rsid w:val="00BC4854"/>
    <w:rsid w:val="00BD3D7B"/>
    <w:rsid w:val="00BD7647"/>
    <w:rsid w:val="00BD7EA1"/>
    <w:rsid w:val="00BE5865"/>
    <w:rsid w:val="00C0299C"/>
    <w:rsid w:val="00C13D25"/>
    <w:rsid w:val="00C2588D"/>
    <w:rsid w:val="00C3505D"/>
    <w:rsid w:val="00C55874"/>
    <w:rsid w:val="00C60B17"/>
    <w:rsid w:val="00C63D93"/>
    <w:rsid w:val="00C642D7"/>
    <w:rsid w:val="00C64663"/>
    <w:rsid w:val="00C7156D"/>
    <w:rsid w:val="00C73F2B"/>
    <w:rsid w:val="00C92239"/>
    <w:rsid w:val="00C93038"/>
    <w:rsid w:val="00CA675B"/>
    <w:rsid w:val="00CC7938"/>
    <w:rsid w:val="00CD5167"/>
    <w:rsid w:val="00CE5B23"/>
    <w:rsid w:val="00CE727C"/>
    <w:rsid w:val="00CF4039"/>
    <w:rsid w:val="00CF53AD"/>
    <w:rsid w:val="00D10A77"/>
    <w:rsid w:val="00D176B0"/>
    <w:rsid w:val="00D23B39"/>
    <w:rsid w:val="00D27404"/>
    <w:rsid w:val="00D464D6"/>
    <w:rsid w:val="00D60B33"/>
    <w:rsid w:val="00D70FAF"/>
    <w:rsid w:val="00D718D8"/>
    <w:rsid w:val="00D71EB3"/>
    <w:rsid w:val="00D7234F"/>
    <w:rsid w:val="00D73619"/>
    <w:rsid w:val="00D7674A"/>
    <w:rsid w:val="00D775B0"/>
    <w:rsid w:val="00DB20F4"/>
    <w:rsid w:val="00DD38BB"/>
    <w:rsid w:val="00DD5FEB"/>
    <w:rsid w:val="00DE24DB"/>
    <w:rsid w:val="00DE2D4B"/>
    <w:rsid w:val="00DE5FDA"/>
    <w:rsid w:val="00DF4E37"/>
    <w:rsid w:val="00E00192"/>
    <w:rsid w:val="00E149DA"/>
    <w:rsid w:val="00E21232"/>
    <w:rsid w:val="00E239B9"/>
    <w:rsid w:val="00E263E4"/>
    <w:rsid w:val="00E3434A"/>
    <w:rsid w:val="00E46C41"/>
    <w:rsid w:val="00E64413"/>
    <w:rsid w:val="00E737F6"/>
    <w:rsid w:val="00E76032"/>
    <w:rsid w:val="00E87641"/>
    <w:rsid w:val="00E87CF5"/>
    <w:rsid w:val="00E90B2F"/>
    <w:rsid w:val="00E96EAB"/>
    <w:rsid w:val="00EA3B52"/>
    <w:rsid w:val="00EB1727"/>
    <w:rsid w:val="00EB27D0"/>
    <w:rsid w:val="00EB35E2"/>
    <w:rsid w:val="00EB3F6D"/>
    <w:rsid w:val="00EB57BD"/>
    <w:rsid w:val="00EB742F"/>
    <w:rsid w:val="00EB7C60"/>
    <w:rsid w:val="00EB7E06"/>
    <w:rsid w:val="00EC38BD"/>
    <w:rsid w:val="00EC56A8"/>
    <w:rsid w:val="00EC585C"/>
    <w:rsid w:val="00EE59A7"/>
    <w:rsid w:val="00EF70ED"/>
    <w:rsid w:val="00EF7E69"/>
    <w:rsid w:val="00F007ED"/>
    <w:rsid w:val="00F05447"/>
    <w:rsid w:val="00F0557F"/>
    <w:rsid w:val="00F10B25"/>
    <w:rsid w:val="00F10F42"/>
    <w:rsid w:val="00F4553F"/>
    <w:rsid w:val="00F476DE"/>
    <w:rsid w:val="00F528C2"/>
    <w:rsid w:val="00F5573E"/>
    <w:rsid w:val="00F557F1"/>
    <w:rsid w:val="00F759A2"/>
    <w:rsid w:val="00F80E96"/>
    <w:rsid w:val="00F85B47"/>
    <w:rsid w:val="00FA0567"/>
    <w:rsid w:val="00FA7C21"/>
    <w:rsid w:val="00FB483F"/>
    <w:rsid w:val="00FC4845"/>
    <w:rsid w:val="00FC6895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223E-0802-488F-9505-502128C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5CB"/>
  </w:style>
  <w:style w:type="paragraph" w:styleId="a4">
    <w:name w:val="Normal (Web)"/>
    <w:basedOn w:val="a"/>
    <w:uiPriority w:val="99"/>
    <w:unhideWhenUsed/>
    <w:rsid w:val="008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447"/>
    <w:rPr>
      <w:b/>
      <w:bCs/>
    </w:rPr>
  </w:style>
  <w:style w:type="paragraph" w:customStyle="1" w:styleId="c2">
    <w:name w:val="c2"/>
    <w:basedOn w:val="a"/>
    <w:rsid w:val="00F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447"/>
  </w:style>
  <w:style w:type="character" w:customStyle="1" w:styleId="c0">
    <w:name w:val="c0"/>
    <w:basedOn w:val="a0"/>
    <w:rsid w:val="00F05447"/>
  </w:style>
  <w:style w:type="paragraph" w:styleId="a6">
    <w:name w:val="Balloon Text"/>
    <w:basedOn w:val="a"/>
    <w:link w:val="a7"/>
    <w:uiPriority w:val="99"/>
    <w:semiHidden/>
    <w:unhideWhenUsed/>
    <w:rsid w:val="00F1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4chil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FF1F-8F15-4F18-B006-5DE2A2F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aleks</cp:lastModifiedBy>
  <cp:revision>3</cp:revision>
  <dcterms:created xsi:type="dcterms:W3CDTF">2015-12-06T20:29:00Z</dcterms:created>
  <dcterms:modified xsi:type="dcterms:W3CDTF">2018-12-09T07:32:00Z</dcterms:modified>
</cp:coreProperties>
</file>